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D7887" w14:textId="3D983C30" w:rsidR="00F778FF" w:rsidRDefault="0088146E" w:rsidP="00F653C4">
      <w:bookmarkStart w:id="0" w:name="_Toc51649749"/>
      <w:r>
        <w:rPr>
          <w:noProof/>
        </w:rPr>
        <w:drawing>
          <wp:anchor distT="0" distB="0" distL="114300" distR="114300" simplePos="0" relativeHeight="251658240" behindDoc="0" locked="0" layoutInCell="1" allowOverlap="1" wp14:anchorId="1449C8AB" wp14:editId="605213B3">
            <wp:simplePos x="0" y="0"/>
            <wp:positionH relativeFrom="column">
              <wp:posOffset>-657225</wp:posOffset>
            </wp:positionH>
            <wp:positionV relativeFrom="paragraph">
              <wp:posOffset>-695325</wp:posOffset>
            </wp:positionV>
            <wp:extent cx="5833929" cy="1029335"/>
            <wp:effectExtent l="0" t="0" r="0" b="0"/>
            <wp:wrapNone/>
            <wp:docPr id="16333636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833929" cy="1029335"/>
                    </a:xfrm>
                    <a:prstGeom prst="rect">
                      <a:avLst/>
                    </a:prstGeom>
                  </pic:spPr>
                </pic:pic>
              </a:graphicData>
            </a:graphic>
          </wp:anchor>
        </w:drawing>
      </w:r>
    </w:p>
    <w:p w14:paraId="248BB6F3" w14:textId="77777777" w:rsidR="00F778FF" w:rsidRDefault="00F778FF" w:rsidP="00F653C4"/>
    <w:p w14:paraId="55C9CFB9" w14:textId="77777777" w:rsidR="00F778FF" w:rsidRDefault="00F778FF" w:rsidP="00F653C4"/>
    <w:p w14:paraId="4F39DBA3" w14:textId="77777777" w:rsidR="00F778FF" w:rsidRDefault="00F778FF" w:rsidP="00F653C4"/>
    <w:p w14:paraId="592E732A" w14:textId="2096F157" w:rsidR="00DA2521" w:rsidRDefault="00DA2521" w:rsidP="005A1CDE"/>
    <w:p w14:paraId="0947271C" w14:textId="77777777" w:rsidR="00DA2521" w:rsidRDefault="00DA2521" w:rsidP="005A1CDE"/>
    <w:p w14:paraId="21D77940" w14:textId="77777777" w:rsidR="00DA2521" w:rsidRDefault="00DA2521" w:rsidP="005A1CDE"/>
    <w:p w14:paraId="747A12FA" w14:textId="77777777" w:rsidR="00DA2521" w:rsidRDefault="00DA2521" w:rsidP="005A1CDE"/>
    <w:p w14:paraId="0D15C2AD" w14:textId="77777777" w:rsidR="00DA2521" w:rsidRDefault="00DA2521" w:rsidP="005A1CDE"/>
    <w:p w14:paraId="1B2A9E0B" w14:textId="4C919660" w:rsidR="003E63DC" w:rsidRPr="0088146E" w:rsidRDefault="00D65B60" w:rsidP="00F653C4">
      <w:pPr>
        <w:pStyle w:val="Title"/>
        <w:ind w:left="0" w:firstLine="0"/>
        <w:rPr>
          <w:sz w:val="40"/>
          <w:szCs w:val="40"/>
        </w:rPr>
      </w:pPr>
      <w:r w:rsidRPr="0088146E">
        <w:rPr>
          <w:sz w:val="40"/>
          <w:szCs w:val="40"/>
        </w:rPr>
        <w:t>Division of Financial Management</w:t>
      </w:r>
    </w:p>
    <w:p w14:paraId="4CFDD487" w14:textId="77777777" w:rsidR="003E63DC" w:rsidRPr="0088146E" w:rsidRDefault="10E6EA0C" w:rsidP="00F653C4">
      <w:pPr>
        <w:pStyle w:val="Title"/>
        <w:ind w:left="0" w:firstLine="0"/>
        <w:rPr>
          <w:sz w:val="40"/>
          <w:szCs w:val="40"/>
        </w:rPr>
      </w:pPr>
      <w:r w:rsidRPr="0088146E">
        <w:rPr>
          <w:sz w:val="40"/>
          <w:szCs w:val="40"/>
        </w:rPr>
        <w:t>MONTGOMERY COUNTY PUBLIC SCHOOLS</w:t>
      </w:r>
    </w:p>
    <w:p w14:paraId="40CF124A" w14:textId="7BCC82C5" w:rsidR="003E63DC" w:rsidRPr="0088146E" w:rsidRDefault="00D65B60" w:rsidP="00F653C4">
      <w:pPr>
        <w:pStyle w:val="Subtitle"/>
        <w:ind w:left="0" w:firstLine="0"/>
        <w:rPr>
          <w:i w:val="0"/>
          <w:sz w:val="40"/>
          <w:szCs w:val="40"/>
        </w:rPr>
      </w:pPr>
      <w:r w:rsidRPr="0088146E">
        <w:rPr>
          <w:i w:val="0"/>
          <w:sz w:val="40"/>
          <w:szCs w:val="40"/>
        </w:rPr>
        <w:t xml:space="preserve">Department of </w:t>
      </w:r>
      <w:r w:rsidR="10E6EA0C" w:rsidRPr="0088146E">
        <w:rPr>
          <w:i w:val="0"/>
          <w:sz w:val="40"/>
          <w:szCs w:val="40"/>
        </w:rPr>
        <w:t>Procurement, Suite 3100</w:t>
      </w:r>
    </w:p>
    <w:p w14:paraId="62FD7327" w14:textId="77777777" w:rsidR="003E63DC" w:rsidRPr="0088146E" w:rsidRDefault="10E6EA0C" w:rsidP="00F653C4">
      <w:pPr>
        <w:pStyle w:val="Subtitle"/>
        <w:ind w:left="0" w:firstLine="0"/>
        <w:rPr>
          <w:i w:val="0"/>
          <w:sz w:val="40"/>
          <w:szCs w:val="40"/>
        </w:rPr>
      </w:pPr>
      <w:r w:rsidRPr="0088146E">
        <w:rPr>
          <w:i w:val="0"/>
          <w:sz w:val="40"/>
          <w:szCs w:val="40"/>
        </w:rPr>
        <w:t>45 West Gude Drive</w:t>
      </w:r>
    </w:p>
    <w:p w14:paraId="303789F1" w14:textId="77777777" w:rsidR="003E63DC" w:rsidRPr="0088146E" w:rsidRDefault="10E6EA0C" w:rsidP="00F653C4">
      <w:pPr>
        <w:pStyle w:val="Subtitle"/>
        <w:ind w:left="0" w:firstLine="0"/>
        <w:rPr>
          <w:i w:val="0"/>
          <w:sz w:val="40"/>
          <w:szCs w:val="40"/>
        </w:rPr>
      </w:pPr>
      <w:r w:rsidRPr="0088146E">
        <w:rPr>
          <w:i w:val="0"/>
          <w:sz w:val="40"/>
          <w:szCs w:val="40"/>
        </w:rPr>
        <w:t>Rockville, Maryland 20850</w:t>
      </w:r>
    </w:p>
    <w:p w14:paraId="5DB3B62B" w14:textId="77777777" w:rsidR="003E63DC" w:rsidRPr="0088146E" w:rsidRDefault="003E63DC" w:rsidP="00F653C4">
      <w:pPr>
        <w:ind w:left="0"/>
        <w:rPr>
          <w:sz w:val="40"/>
          <w:szCs w:val="40"/>
        </w:rPr>
      </w:pPr>
    </w:p>
    <w:p w14:paraId="526084BC" w14:textId="4C40FE3E" w:rsidR="003E63DC" w:rsidRPr="0088146E" w:rsidRDefault="10E6EA0C" w:rsidP="5CDF157F">
      <w:pPr>
        <w:pStyle w:val="BodyText"/>
        <w:ind w:left="0"/>
        <w:rPr>
          <w:rFonts w:ascii="Times New Roman" w:hAnsi="Times New Roman"/>
          <w:sz w:val="40"/>
          <w:szCs w:val="40"/>
        </w:rPr>
      </w:pPr>
      <w:r w:rsidRPr="0088146E">
        <w:rPr>
          <w:rFonts w:ascii="Times New Roman" w:hAnsi="Times New Roman"/>
          <w:sz w:val="40"/>
          <w:szCs w:val="40"/>
        </w:rPr>
        <w:t xml:space="preserve">Request for Proposal   </w:t>
      </w:r>
      <w:r w:rsidRPr="0088146E">
        <w:rPr>
          <w:rFonts w:ascii="Times New Roman" w:hAnsi="Times New Roman"/>
          <w:strike/>
          <w:sz w:val="40"/>
          <w:szCs w:val="40"/>
        </w:rPr>
        <w:t>#</w:t>
      </w:r>
      <w:r w:rsidR="36FE30F8" w:rsidRPr="0088146E">
        <w:rPr>
          <w:rFonts w:ascii="Times New Roman" w:hAnsi="Times New Roman"/>
          <w:sz w:val="40"/>
          <w:szCs w:val="40"/>
        </w:rPr>
        <w:t>4361.4</w:t>
      </w:r>
      <w:r w:rsidRPr="0088146E">
        <w:rPr>
          <w:rFonts w:ascii="Times New Roman" w:hAnsi="Times New Roman"/>
          <w:sz w:val="40"/>
          <w:szCs w:val="40"/>
        </w:rPr>
        <w:t xml:space="preserve"> </w:t>
      </w:r>
    </w:p>
    <w:p w14:paraId="5BD0F677" w14:textId="77777777" w:rsidR="003E63DC" w:rsidRPr="0088146E" w:rsidRDefault="10E6EA0C" w:rsidP="5CDF157F">
      <w:pPr>
        <w:pStyle w:val="BodyText"/>
        <w:ind w:left="0"/>
        <w:rPr>
          <w:rFonts w:ascii="Times New Roman" w:hAnsi="Times New Roman"/>
          <w:sz w:val="40"/>
          <w:szCs w:val="40"/>
        </w:rPr>
      </w:pPr>
      <w:r w:rsidRPr="0088146E">
        <w:rPr>
          <w:rFonts w:ascii="Times New Roman" w:hAnsi="Times New Roman"/>
          <w:sz w:val="40"/>
          <w:szCs w:val="40"/>
        </w:rPr>
        <w:t xml:space="preserve">Power Purchase Agreement for Electricity </w:t>
      </w:r>
    </w:p>
    <w:p w14:paraId="7A8C08B8" w14:textId="77777777" w:rsidR="003E63DC" w:rsidRPr="0088146E" w:rsidRDefault="10E6EA0C" w:rsidP="5CDF157F">
      <w:pPr>
        <w:pStyle w:val="BodyText"/>
        <w:ind w:left="0"/>
        <w:rPr>
          <w:rFonts w:ascii="Times New Roman" w:hAnsi="Times New Roman"/>
          <w:sz w:val="40"/>
          <w:szCs w:val="40"/>
        </w:rPr>
      </w:pPr>
      <w:r w:rsidRPr="0088146E">
        <w:rPr>
          <w:rFonts w:ascii="Times New Roman" w:hAnsi="Times New Roman"/>
          <w:sz w:val="40"/>
          <w:szCs w:val="40"/>
        </w:rPr>
        <w:t>from Solar Photovoltaic Systems</w:t>
      </w:r>
    </w:p>
    <w:p w14:paraId="3E1C3D3B" w14:textId="77777777" w:rsidR="00DA2521" w:rsidRPr="0088146E" w:rsidRDefault="00DA2521" w:rsidP="005A1CDE">
      <w:pPr>
        <w:rPr>
          <w:sz w:val="40"/>
          <w:szCs w:val="40"/>
        </w:rPr>
      </w:pPr>
    </w:p>
    <w:p w14:paraId="4A0D03FC" w14:textId="7466651D" w:rsidR="00F778FF" w:rsidRDefault="00D65B60" w:rsidP="00D65B60">
      <w:pPr>
        <w:tabs>
          <w:tab w:val="left" w:pos="6930"/>
        </w:tabs>
        <w:ind w:left="0"/>
      </w:pPr>
      <w:r>
        <w:tab/>
      </w:r>
    </w:p>
    <w:p w14:paraId="7934563D" w14:textId="77777777" w:rsidR="00F778FF" w:rsidRDefault="00F778FF" w:rsidP="005A1CDE"/>
    <w:p w14:paraId="4D2DDC7A" w14:textId="77777777" w:rsidR="00F778FF" w:rsidRDefault="00F778FF" w:rsidP="00F653C4">
      <w:pPr>
        <w:ind w:left="0"/>
      </w:pPr>
    </w:p>
    <w:p w14:paraId="1E7AB2E9" w14:textId="38A4E1EC" w:rsidR="00F778FF" w:rsidRDefault="00F778FF" w:rsidP="005A1CDE">
      <w:r>
        <w:br w:type="page"/>
      </w:r>
    </w:p>
    <w:p w14:paraId="287BF613" w14:textId="551BDA3D" w:rsidR="00F778FF" w:rsidRDefault="00132285" w:rsidP="00F653C4">
      <w:pPr>
        <w:pStyle w:val="TOCHeading"/>
      </w:pPr>
      <w:r>
        <w:t>Table of Contents</w:t>
      </w:r>
    </w:p>
    <w:p w14:paraId="0CDBA886" w14:textId="081B4EC3" w:rsidR="005A72EB" w:rsidRDefault="00132285">
      <w:pPr>
        <w:pStyle w:val="TOC1"/>
        <w:tabs>
          <w:tab w:val="left" w:pos="576"/>
          <w:tab w:val="right" w:leader="dot" w:pos="9350"/>
        </w:tabs>
        <w:rPr>
          <w:rFonts w:asciiTheme="minorHAnsi" w:eastAsiaTheme="minorEastAsia" w:hAnsiTheme="minorHAnsi" w:cstheme="minorBidi"/>
          <w:b w:val="0"/>
          <w:bCs w:val="0"/>
          <w:caps w:val="0"/>
          <w:noProof/>
          <w:kern w:val="2"/>
          <w14:ligatures w14:val="standardContextual"/>
        </w:rPr>
      </w:pPr>
      <w:r>
        <w:rPr>
          <w:b w:val="0"/>
          <w:bCs w:val="0"/>
          <w:caps w:val="0"/>
        </w:rPr>
        <w:fldChar w:fldCharType="begin"/>
      </w:r>
      <w:r>
        <w:rPr>
          <w:b w:val="0"/>
          <w:bCs w:val="0"/>
          <w:caps w:val="0"/>
        </w:rPr>
        <w:instrText xml:space="preserve"> TOC \o "1-4" \h \z \u </w:instrText>
      </w:r>
      <w:r>
        <w:rPr>
          <w:b w:val="0"/>
          <w:bCs w:val="0"/>
          <w:caps w:val="0"/>
        </w:rPr>
        <w:fldChar w:fldCharType="separate"/>
      </w:r>
      <w:hyperlink w:anchor="_Toc200626975" w:history="1">
        <w:r w:rsidR="005A72EB" w:rsidRPr="00352C74">
          <w:rPr>
            <w:rStyle w:val="Hyperlink"/>
            <w:noProof/>
          </w:rPr>
          <w:t>1.0</w:t>
        </w:r>
        <w:r w:rsidR="005A72EB">
          <w:rPr>
            <w:rFonts w:asciiTheme="minorHAnsi" w:eastAsiaTheme="minorEastAsia" w:hAnsiTheme="minorHAnsi" w:cstheme="minorBidi"/>
            <w:b w:val="0"/>
            <w:bCs w:val="0"/>
            <w:caps w:val="0"/>
            <w:noProof/>
            <w:kern w:val="2"/>
            <w14:ligatures w14:val="standardContextual"/>
          </w:rPr>
          <w:tab/>
        </w:r>
        <w:r w:rsidR="005A72EB" w:rsidRPr="00352C74">
          <w:rPr>
            <w:rStyle w:val="Hyperlink"/>
            <w:noProof/>
          </w:rPr>
          <w:t>INTENT</w:t>
        </w:r>
        <w:r w:rsidR="005A72EB">
          <w:rPr>
            <w:noProof/>
            <w:webHidden/>
          </w:rPr>
          <w:tab/>
        </w:r>
        <w:r w:rsidR="005A72EB">
          <w:rPr>
            <w:noProof/>
            <w:webHidden/>
          </w:rPr>
          <w:fldChar w:fldCharType="begin"/>
        </w:r>
        <w:r w:rsidR="005A72EB">
          <w:rPr>
            <w:noProof/>
            <w:webHidden/>
          </w:rPr>
          <w:instrText xml:space="preserve"> PAGEREF _Toc200626975 \h </w:instrText>
        </w:r>
        <w:r w:rsidR="005A72EB">
          <w:rPr>
            <w:noProof/>
            <w:webHidden/>
          </w:rPr>
        </w:r>
        <w:r w:rsidR="005A72EB">
          <w:rPr>
            <w:noProof/>
            <w:webHidden/>
          </w:rPr>
          <w:fldChar w:fldCharType="separate"/>
        </w:r>
        <w:r w:rsidR="00E32955">
          <w:rPr>
            <w:noProof/>
            <w:webHidden/>
          </w:rPr>
          <w:t>4</w:t>
        </w:r>
        <w:r w:rsidR="005A72EB">
          <w:rPr>
            <w:noProof/>
            <w:webHidden/>
          </w:rPr>
          <w:fldChar w:fldCharType="end"/>
        </w:r>
      </w:hyperlink>
    </w:p>
    <w:p w14:paraId="61DCCECE" w14:textId="0C6C58F6" w:rsidR="005A72EB" w:rsidRDefault="005A72EB">
      <w:pPr>
        <w:pStyle w:val="TOC1"/>
        <w:tabs>
          <w:tab w:val="left" w:pos="576"/>
          <w:tab w:val="right" w:leader="dot" w:pos="9350"/>
        </w:tabs>
        <w:rPr>
          <w:rFonts w:asciiTheme="minorHAnsi" w:eastAsiaTheme="minorEastAsia" w:hAnsiTheme="minorHAnsi" w:cstheme="minorBidi"/>
          <w:b w:val="0"/>
          <w:bCs w:val="0"/>
          <w:caps w:val="0"/>
          <w:noProof/>
          <w:kern w:val="2"/>
          <w14:ligatures w14:val="standardContextual"/>
        </w:rPr>
      </w:pPr>
      <w:hyperlink w:anchor="_Toc200626976" w:history="1">
        <w:r w:rsidRPr="00352C74">
          <w:rPr>
            <w:rStyle w:val="Hyperlink"/>
            <w:noProof/>
          </w:rPr>
          <w:t>2.0</w:t>
        </w:r>
        <w:r>
          <w:rPr>
            <w:rFonts w:asciiTheme="minorHAnsi" w:eastAsiaTheme="minorEastAsia" w:hAnsiTheme="minorHAnsi" w:cstheme="minorBidi"/>
            <w:b w:val="0"/>
            <w:bCs w:val="0"/>
            <w:caps w:val="0"/>
            <w:noProof/>
            <w:kern w:val="2"/>
            <w14:ligatures w14:val="standardContextual"/>
          </w:rPr>
          <w:tab/>
        </w:r>
        <w:r w:rsidRPr="00352C74">
          <w:rPr>
            <w:rStyle w:val="Hyperlink"/>
            <w:noProof/>
          </w:rPr>
          <w:t>INTRODUCTION</w:t>
        </w:r>
        <w:r>
          <w:rPr>
            <w:noProof/>
            <w:webHidden/>
          </w:rPr>
          <w:tab/>
        </w:r>
        <w:r>
          <w:rPr>
            <w:noProof/>
            <w:webHidden/>
          </w:rPr>
          <w:fldChar w:fldCharType="begin"/>
        </w:r>
        <w:r>
          <w:rPr>
            <w:noProof/>
            <w:webHidden/>
          </w:rPr>
          <w:instrText xml:space="preserve"> PAGEREF _Toc200626976 \h </w:instrText>
        </w:r>
        <w:r>
          <w:rPr>
            <w:noProof/>
            <w:webHidden/>
          </w:rPr>
        </w:r>
        <w:r>
          <w:rPr>
            <w:noProof/>
            <w:webHidden/>
          </w:rPr>
          <w:fldChar w:fldCharType="separate"/>
        </w:r>
        <w:r w:rsidR="00E32955">
          <w:rPr>
            <w:noProof/>
            <w:webHidden/>
          </w:rPr>
          <w:t>5</w:t>
        </w:r>
        <w:r>
          <w:rPr>
            <w:noProof/>
            <w:webHidden/>
          </w:rPr>
          <w:fldChar w:fldCharType="end"/>
        </w:r>
      </w:hyperlink>
    </w:p>
    <w:p w14:paraId="6EF6A287" w14:textId="3E834D89" w:rsidR="005A72EB" w:rsidRDefault="005A72EB">
      <w:pPr>
        <w:pStyle w:val="TOC1"/>
        <w:tabs>
          <w:tab w:val="left" w:pos="576"/>
          <w:tab w:val="right" w:leader="dot" w:pos="9350"/>
        </w:tabs>
        <w:rPr>
          <w:rFonts w:asciiTheme="minorHAnsi" w:eastAsiaTheme="minorEastAsia" w:hAnsiTheme="minorHAnsi" w:cstheme="minorBidi"/>
          <w:b w:val="0"/>
          <w:bCs w:val="0"/>
          <w:caps w:val="0"/>
          <w:noProof/>
          <w:kern w:val="2"/>
          <w14:ligatures w14:val="standardContextual"/>
        </w:rPr>
      </w:pPr>
      <w:hyperlink w:anchor="_Toc200626977" w:history="1">
        <w:r w:rsidRPr="00352C74">
          <w:rPr>
            <w:rStyle w:val="Hyperlink"/>
            <w:noProof/>
          </w:rPr>
          <w:t>3.0</w:t>
        </w:r>
        <w:r>
          <w:rPr>
            <w:rFonts w:asciiTheme="minorHAnsi" w:eastAsiaTheme="minorEastAsia" w:hAnsiTheme="minorHAnsi" w:cstheme="minorBidi"/>
            <w:b w:val="0"/>
            <w:bCs w:val="0"/>
            <w:caps w:val="0"/>
            <w:noProof/>
            <w:kern w:val="2"/>
            <w14:ligatures w14:val="standardContextual"/>
          </w:rPr>
          <w:tab/>
        </w:r>
        <w:r w:rsidRPr="00352C74">
          <w:rPr>
            <w:rStyle w:val="Hyperlink"/>
            <w:noProof/>
          </w:rPr>
          <w:t>SCOPE OF SERVICES</w:t>
        </w:r>
        <w:r>
          <w:rPr>
            <w:noProof/>
            <w:webHidden/>
          </w:rPr>
          <w:tab/>
        </w:r>
        <w:r>
          <w:rPr>
            <w:noProof/>
            <w:webHidden/>
          </w:rPr>
          <w:fldChar w:fldCharType="begin"/>
        </w:r>
        <w:r>
          <w:rPr>
            <w:noProof/>
            <w:webHidden/>
          </w:rPr>
          <w:instrText xml:space="preserve"> PAGEREF _Toc200626977 \h </w:instrText>
        </w:r>
        <w:r>
          <w:rPr>
            <w:noProof/>
            <w:webHidden/>
          </w:rPr>
        </w:r>
        <w:r>
          <w:rPr>
            <w:noProof/>
            <w:webHidden/>
          </w:rPr>
          <w:fldChar w:fldCharType="separate"/>
        </w:r>
        <w:r w:rsidR="00E32955">
          <w:rPr>
            <w:noProof/>
            <w:webHidden/>
          </w:rPr>
          <w:t>6</w:t>
        </w:r>
        <w:r>
          <w:rPr>
            <w:noProof/>
            <w:webHidden/>
          </w:rPr>
          <w:fldChar w:fldCharType="end"/>
        </w:r>
      </w:hyperlink>
    </w:p>
    <w:p w14:paraId="06C61241" w14:textId="63A35872" w:rsidR="005A72EB" w:rsidRDefault="005A72EB">
      <w:pPr>
        <w:pStyle w:val="TOC2"/>
        <w:tabs>
          <w:tab w:val="left" w:pos="96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0626978" w:history="1">
        <w:r w:rsidRPr="00352C74">
          <w:rPr>
            <w:rStyle w:val="Hyperlink"/>
            <w:noProof/>
          </w:rPr>
          <w:t>3.1</w:t>
        </w:r>
        <w:r>
          <w:rPr>
            <w:rFonts w:asciiTheme="minorHAnsi" w:eastAsiaTheme="minorEastAsia" w:hAnsiTheme="minorHAnsi" w:cstheme="minorBidi"/>
            <w:b w:val="0"/>
            <w:bCs w:val="0"/>
            <w:noProof/>
            <w:kern w:val="2"/>
            <w:sz w:val="24"/>
            <w:szCs w:val="24"/>
            <w14:ligatures w14:val="standardContextual"/>
          </w:rPr>
          <w:tab/>
        </w:r>
        <w:r w:rsidRPr="00352C74">
          <w:rPr>
            <w:rStyle w:val="Hyperlink"/>
            <w:noProof/>
          </w:rPr>
          <w:t>Solar PV Developer Responsibilities</w:t>
        </w:r>
        <w:r>
          <w:rPr>
            <w:noProof/>
            <w:webHidden/>
          </w:rPr>
          <w:tab/>
        </w:r>
        <w:r>
          <w:rPr>
            <w:noProof/>
            <w:webHidden/>
          </w:rPr>
          <w:fldChar w:fldCharType="begin"/>
        </w:r>
        <w:r>
          <w:rPr>
            <w:noProof/>
            <w:webHidden/>
          </w:rPr>
          <w:instrText xml:space="preserve"> PAGEREF _Toc200626978 \h </w:instrText>
        </w:r>
        <w:r>
          <w:rPr>
            <w:noProof/>
            <w:webHidden/>
          </w:rPr>
        </w:r>
        <w:r>
          <w:rPr>
            <w:noProof/>
            <w:webHidden/>
          </w:rPr>
          <w:fldChar w:fldCharType="separate"/>
        </w:r>
        <w:r w:rsidR="00E32955">
          <w:rPr>
            <w:noProof/>
            <w:webHidden/>
          </w:rPr>
          <w:t>7</w:t>
        </w:r>
        <w:r>
          <w:rPr>
            <w:noProof/>
            <w:webHidden/>
          </w:rPr>
          <w:fldChar w:fldCharType="end"/>
        </w:r>
      </w:hyperlink>
    </w:p>
    <w:p w14:paraId="77B6E8CE" w14:textId="6243B34D" w:rsidR="005A72EB" w:rsidRDefault="005A72EB">
      <w:pPr>
        <w:pStyle w:val="TOC2"/>
        <w:tabs>
          <w:tab w:val="left" w:pos="96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0626979" w:history="1">
        <w:r w:rsidRPr="00352C74">
          <w:rPr>
            <w:rStyle w:val="Hyperlink"/>
            <w:noProof/>
          </w:rPr>
          <w:t>3.2</w:t>
        </w:r>
        <w:r>
          <w:rPr>
            <w:rFonts w:asciiTheme="minorHAnsi" w:eastAsiaTheme="minorEastAsia" w:hAnsiTheme="minorHAnsi" w:cstheme="minorBidi"/>
            <w:b w:val="0"/>
            <w:bCs w:val="0"/>
            <w:noProof/>
            <w:kern w:val="2"/>
            <w:sz w:val="24"/>
            <w:szCs w:val="24"/>
            <w14:ligatures w14:val="standardContextual"/>
          </w:rPr>
          <w:tab/>
        </w:r>
        <w:r w:rsidRPr="00352C74">
          <w:rPr>
            <w:rStyle w:val="Hyperlink"/>
            <w:noProof/>
          </w:rPr>
          <w:t>MCPS Requirements</w:t>
        </w:r>
        <w:r>
          <w:rPr>
            <w:noProof/>
            <w:webHidden/>
          </w:rPr>
          <w:tab/>
        </w:r>
        <w:r>
          <w:rPr>
            <w:noProof/>
            <w:webHidden/>
          </w:rPr>
          <w:fldChar w:fldCharType="begin"/>
        </w:r>
        <w:r>
          <w:rPr>
            <w:noProof/>
            <w:webHidden/>
          </w:rPr>
          <w:instrText xml:space="preserve"> PAGEREF _Toc200626979 \h </w:instrText>
        </w:r>
        <w:r>
          <w:rPr>
            <w:noProof/>
            <w:webHidden/>
          </w:rPr>
        </w:r>
        <w:r>
          <w:rPr>
            <w:noProof/>
            <w:webHidden/>
          </w:rPr>
          <w:fldChar w:fldCharType="separate"/>
        </w:r>
        <w:r w:rsidR="00E32955">
          <w:rPr>
            <w:noProof/>
            <w:webHidden/>
          </w:rPr>
          <w:t>10</w:t>
        </w:r>
        <w:r>
          <w:rPr>
            <w:noProof/>
            <w:webHidden/>
          </w:rPr>
          <w:fldChar w:fldCharType="end"/>
        </w:r>
      </w:hyperlink>
    </w:p>
    <w:p w14:paraId="3F0E1295" w14:textId="421C72D2" w:rsidR="005A72EB" w:rsidRDefault="005A72EB">
      <w:pPr>
        <w:pStyle w:val="TOC2"/>
        <w:tabs>
          <w:tab w:val="left" w:pos="96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0626980" w:history="1">
        <w:r w:rsidRPr="00352C74">
          <w:rPr>
            <w:rStyle w:val="Hyperlink"/>
            <w:noProof/>
          </w:rPr>
          <w:t>3.3</w:t>
        </w:r>
        <w:r>
          <w:rPr>
            <w:rFonts w:asciiTheme="minorHAnsi" w:eastAsiaTheme="minorEastAsia" w:hAnsiTheme="minorHAnsi" w:cstheme="minorBidi"/>
            <w:b w:val="0"/>
            <w:bCs w:val="0"/>
            <w:noProof/>
            <w:kern w:val="2"/>
            <w:sz w:val="24"/>
            <w:szCs w:val="24"/>
            <w14:ligatures w14:val="standardContextual"/>
          </w:rPr>
          <w:tab/>
        </w:r>
        <w:r w:rsidRPr="00352C74">
          <w:rPr>
            <w:rStyle w:val="Hyperlink"/>
            <w:noProof/>
          </w:rPr>
          <w:t>Premium Items Included as Alternates</w:t>
        </w:r>
        <w:r>
          <w:rPr>
            <w:noProof/>
            <w:webHidden/>
          </w:rPr>
          <w:tab/>
        </w:r>
        <w:r>
          <w:rPr>
            <w:noProof/>
            <w:webHidden/>
          </w:rPr>
          <w:fldChar w:fldCharType="begin"/>
        </w:r>
        <w:r>
          <w:rPr>
            <w:noProof/>
            <w:webHidden/>
          </w:rPr>
          <w:instrText xml:space="preserve"> PAGEREF _Toc200626980 \h </w:instrText>
        </w:r>
        <w:r>
          <w:rPr>
            <w:noProof/>
            <w:webHidden/>
          </w:rPr>
        </w:r>
        <w:r>
          <w:rPr>
            <w:noProof/>
            <w:webHidden/>
          </w:rPr>
          <w:fldChar w:fldCharType="separate"/>
        </w:r>
        <w:r w:rsidR="00E32955">
          <w:rPr>
            <w:noProof/>
            <w:webHidden/>
          </w:rPr>
          <w:t>11</w:t>
        </w:r>
        <w:r>
          <w:rPr>
            <w:noProof/>
            <w:webHidden/>
          </w:rPr>
          <w:fldChar w:fldCharType="end"/>
        </w:r>
      </w:hyperlink>
    </w:p>
    <w:p w14:paraId="19EBBFC3" w14:textId="02F9E522" w:rsidR="005A72EB" w:rsidRDefault="005A72EB">
      <w:pPr>
        <w:pStyle w:val="TOC2"/>
        <w:tabs>
          <w:tab w:val="left" w:pos="96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0626981" w:history="1">
        <w:r w:rsidRPr="00352C74">
          <w:rPr>
            <w:rStyle w:val="Hyperlink"/>
            <w:noProof/>
          </w:rPr>
          <w:t>3.4</w:t>
        </w:r>
        <w:r>
          <w:rPr>
            <w:rFonts w:asciiTheme="minorHAnsi" w:eastAsiaTheme="minorEastAsia" w:hAnsiTheme="minorHAnsi" w:cstheme="minorBidi"/>
            <w:b w:val="0"/>
            <w:bCs w:val="0"/>
            <w:noProof/>
            <w:kern w:val="2"/>
            <w:sz w:val="24"/>
            <w:szCs w:val="24"/>
            <w14:ligatures w14:val="standardContextual"/>
          </w:rPr>
          <w:tab/>
        </w:r>
        <w:r w:rsidRPr="00352C74">
          <w:rPr>
            <w:rStyle w:val="Hyperlink"/>
            <w:noProof/>
          </w:rPr>
          <w:t>Projects and Sites</w:t>
        </w:r>
        <w:r>
          <w:rPr>
            <w:noProof/>
            <w:webHidden/>
          </w:rPr>
          <w:tab/>
        </w:r>
        <w:r>
          <w:rPr>
            <w:noProof/>
            <w:webHidden/>
          </w:rPr>
          <w:fldChar w:fldCharType="begin"/>
        </w:r>
        <w:r>
          <w:rPr>
            <w:noProof/>
            <w:webHidden/>
          </w:rPr>
          <w:instrText xml:space="preserve"> PAGEREF _Toc200626981 \h </w:instrText>
        </w:r>
        <w:r>
          <w:rPr>
            <w:noProof/>
            <w:webHidden/>
          </w:rPr>
        </w:r>
        <w:r>
          <w:rPr>
            <w:noProof/>
            <w:webHidden/>
          </w:rPr>
          <w:fldChar w:fldCharType="separate"/>
        </w:r>
        <w:r w:rsidR="00E32955">
          <w:rPr>
            <w:noProof/>
            <w:webHidden/>
          </w:rPr>
          <w:t>11</w:t>
        </w:r>
        <w:r>
          <w:rPr>
            <w:noProof/>
            <w:webHidden/>
          </w:rPr>
          <w:fldChar w:fldCharType="end"/>
        </w:r>
      </w:hyperlink>
    </w:p>
    <w:p w14:paraId="04286952" w14:textId="4302AE97" w:rsidR="005A72EB" w:rsidRDefault="005A72EB">
      <w:pPr>
        <w:pStyle w:val="TOC1"/>
        <w:tabs>
          <w:tab w:val="left" w:pos="576"/>
          <w:tab w:val="right" w:leader="dot" w:pos="9350"/>
        </w:tabs>
        <w:rPr>
          <w:rFonts w:asciiTheme="minorHAnsi" w:eastAsiaTheme="minorEastAsia" w:hAnsiTheme="minorHAnsi" w:cstheme="minorBidi"/>
          <w:b w:val="0"/>
          <w:bCs w:val="0"/>
          <w:caps w:val="0"/>
          <w:noProof/>
          <w:kern w:val="2"/>
          <w14:ligatures w14:val="standardContextual"/>
        </w:rPr>
      </w:pPr>
      <w:hyperlink w:anchor="_Toc200626982" w:history="1">
        <w:r w:rsidRPr="00352C74">
          <w:rPr>
            <w:rStyle w:val="Hyperlink"/>
            <w:noProof/>
          </w:rPr>
          <w:t>4.0</w:t>
        </w:r>
        <w:r>
          <w:rPr>
            <w:rFonts w:asciiTheme="minorHAnsi" w:eastAsiaTheme="minorEastAsia" w:hAnsiTheme="minorHAnsi" w:cstheme="minorBidi"/>
            <w:b w:val="0"/>
            <w:bCs w:val="0"/>
            <w:caps w:val="0"/>
            <w:noProof/>
            <w:kern w:val="2"/>
            <w14:ligatures w14:val="standardContextual"/>
          </w:rPr>
          <w:tab/>
        </w:r>
        <w:r w:rsidRPr="00352C74">
          <w:rPr>
            <w:rStyle w:val="Hyperlink"/>
            <w:noProof/>
          </w:rPr>
          <w:t>CONTRACT TERM</w:t>
        </w:r>
        <w:r>
          <w:rPr>
            <w:noProof/>
            <w:webHidden/>
          </w:rPr>
          <w:tab/>
        </w:r>
        <w:r>
          <w:rPr>
            <w:noProof/>
            <w:webHidden/>
          </w:rPr>
          <w:fldChar w:fldCharType="begin"/>
        </w:r>
        <w:r>
          <w:rPr>
            <w:noProof/>
            <w:webHidden/>
          </w:rPr>
          <w:instrText xml:space="preserve"> PAGEREF _Toc200626982 \h </w:instrText>
        </w:r>
        <w:r>
          <w:rPr>
            <w:noProof/>
            <w:webHidden/>
          </w:rPr>
        </w:r>
        <w:r>
          <w:rPr>
            <w:noProof/>
            <w:webHidden/>
          </w:rPr>
          <w:fldChar w:fldCharType="separate"/>
        </w:r>
        <w:r w:rsidR="00E32955">
          <w:rPr>
            <w:noProof/>
            <w:webHidden/>
          </w:rPr>
          <w:t>11</w:t>
        </w:r>
        <w:r>
          <w:rPr>
            <w:noProof/>
            <w:webHidden/>
          </w:rPr>
          <w:fldChar w:fldCharType="end"/>
        </w:r>
      </w:hyperlink>
    </w:p>
    <w:p w14:paraId="1D5D1B39" w14:textId="21AC7163" w:rsidR="005A72EB" w:rsidRDefault="005A72EB">
      <w:pPr>
        <w:pStyle w:val="TOC1"/>
        <w:tabs>
          <w:tab w:val="left" w:pos="576"/>
          <w:tab w:val="right" w:leader="dot" w:pos="9350"/>
        </w:tabs>
        <w:rPr>
          <w:rFonts w:asciiTheme="minorHAnsi" w:eastAsiaTheme="minorEastAsia" w:hAnsiTheme="minorHAnsi" w:cstheme="minorBidi"/>
          <w:b w:val="0"/>
          <w:bCs w:val="0"/>
          <w:caps w:val="0"/>
          <w:noProof/>
          <w:kern w:val="2"/>
          <w14:ligatures w14:val="standardContextual"/>
        </w:rPr>
      </w:pPr>
      <w:hyperlink w:anchor="_Toc200626983" w:history="1">
        <w:r w:rsidRPr="00352C74">
          <w:rPr>
            <w:rStyle w:val="Hyperlink"/>
            <w:noProof/>
          </w:rPr>
          <w:t>5.0</w:t>
        </w:r>
        <w:r>
          <w:rPr>
            <w:rFonts w:asciiTheme="minorHAnsi" w:eastAsiaTheme="minorEastAsia" w:hAnsiTheme="minorHAnsi" w:cstheme="minorBidi"/>
            <w:b w:val="0"/>
            <w:bCs w:val="0"/>
            <w:caps w:val="0"/>
            <w:noProof/>
            <w:kern w:val="2"/>
            <w14:ligatures w14:val="standardContextual"/>
          </w:rPr>
          <w:tab/>
        </w:r>
        <w:r w:rsidRPr="00352C74">
          <w:rPr>
            <w:rStyle w:val="Hyperlink"/>
            <w:noProof/>
          </w:rPr>
          <w:t>CONTRACT TERMINATION</w:t>
        </w:r>
        <w:r>
          <w:rPr>
            <w:noProof/>
            <w:webHidden/>
          </w:rPr>
          <w:tab/>
        </w:r>
        <w:r>
          <w:rPr>
            <w:noProof/>
            <w:webHidden/>
          </w:rPr>
          <w:fldChar w:fldCharType="begin"/>
        </w:r>
        <w:r>
          <w:rPr>
            <w:noProof/>
            <w:webHidden/>
          </w:rPr>
          <w:instrText xml:space="preserve"> PAGEREF _Toc200626983 \h </w:instrText>
        </w:r>
        <w:r>
          <w:rPr>
            <w:noProof/>
            <w:webHidden/>
          </w:rPr>
        </w:r>
        <w:r>
          <w:rPr>
            <w:noProof/>
            <w:webHidden/>
          </w:rPr>
          <w:fldChar w:fldCharType="separate"/>
        </w:r>
        <w:r w:rsidR="00E32955">
          <w:rPr>
            <w:noProof/>
            <w:webHidden/>
          </w:rPr>
          <w:t>12</w:t>
        </w:r>
        <w:r>
          <w:rPr>
            <w:noProof/>
            <w:webHidden/>
          </w:rPr>
          <w:fldChar w:fldCharType="end"/>
        </w:r>
      </w:hyperlink>
    </w:p>
    <w:p w14:paraId="17EA2889" w14:textId="19D8D821" w:rsidR="005A72EB" w:rsidRDefault="005A72EB">
      <w:pPr>
        <w:pStyle w:val="TOC1"/>
        <w:tabs>
          <w:tab w:val="left" w:pos="576"/>
          <w:tab w:val="right" w:leader="dot" w:pos="9350"/>
        </w:tabs>
        <w:rPr>
          <w:rFonts w:asciiTheme="minorHAnsi" w:eastAsiaTheme="minorEastAsia" w:hAnsiTheme="minorHAnsi" w:cstheme="minorBidi"/>
          <w:b w:val="0"/>
          <w:bCs w:val="0"/>
          <w:caps w:val="0"/>
          <w:noProof/>
          <w:kern w:val="2"/>
          <w14:ligatures w14:val="standardContextual"/>
        </w:rPr>
      </w:pPr>
      <w:hyperlink w:anchor="_Toc200626984" w:history="1">
        <w:r w:rsidRPr="00352C74">
          <w:rPr>
            <w:rStyle w:val="Hyperlink"/>
            <w:noProof/>
          </w:rPr>
          <w:t>6.0</w:t>
        </w:r>
        <w:r>
          <w:rPr>
            <w:rFonts w:asciiTheme="minorHAnsi" w:eastAsiaTheme="minorEastAsia" w:hAnsiTheme="minorHAnsi" w:cstheme="minorBidi"/>
            <w:b w:val="0"/>
            <w:bCs w:val="0"/>
            <w:caps w:val="0"/>
            <w:noProof/>
            <w:kern w:val="2"/>
            <w14:ligatures w14:val="standardContextual"/>
          </w:rPr>
          <w:tab/>
        </w:r>
        <w:r w:rsidRPr="00352C74">
          <w:rPr>
            <w:rStyle w:val="Hyperlink"/>
            <w:noProof/>
          </w:rPr>
          <w:t>REFERENCES</w:t>
        </w:r>
        <w:r>
          <w:rPr>
            <w:noProof/>
            <w:webHidden/>
          </w:rPr>
          <w:tab/>
        </w:r>
        <w:r>
          <w:rPr>
            <w:noProof/>
            <w:webHidden/>
          </w:rPr>
          <w:fldChar w:fldCharType="begin"/>
        </w:r>
        <w:r>
          <w:rPr>
            <w:noProof/>
            <w:webHidden/>
          </w:rPr>
          <w:instrText xml:space="preserve"> PAGEREF _Toc200626984 \h </w:instrText>
        </w:r>
        <w:r>
          <w:rPr>
            <w:noProof/>
            <w:webHidden/>
          </w:rPr>
        </w:r>
        <w:r>
          <w:rPr>
            <w:noProof/>
            <w:webHidden/>
          </w:rPr>
          <w:fldChar w:fldCharType="separate"/>
        </w:r>
        <w:r w:rsidR="00E32955">
          <w:rPr>
            <w:noProof/>
            <w:webHidden/>
          </w:rPr>
          <w:t>12</w:t>
        </w:r>
        <w:r>
          <w:rPr>
            <w:noProof/>
            <w:webHidden/>
          </w:rPr>
          <w:fldChar w:fldCharType="end"/>
        </w:r>
      </w:hyperlink>
    </w:p>
    <w:p w14:paraId="0D21C68C" w14:textId="1CB04E05" w:rsidR="005A72EB" w:rsidRDefault="005A72EB">
      <w:pPr>
        <w:pStyle w:val="TOC1"/>
        <w:tabs>
          <w:tab w:val="left" w:pos="576"/>
          <w:tab w:val="right" w:leader="dot" w:pos="9350"/>
        </w:tabs>
        <w:rPr>
          <w:rFonts w:asciiTheme="minorHAnsi" w:eastAsiaTheme="minorEastAsia" w:hAnsiTheme="minorHAnsi" w:cstheme="minorBidi"/>
          <w:b w:val="0"/>
          <w:bCs w:val="0"/>
          <w:caps w:val="0"/>
          <w:noProof/>
          <w:kern w:val="2"/>
          <w14:ligatures w14:val="standardContextual"/>
        </w:rPr>
      </w:pPr>
      <w:hyperlink w:anchor="_Toc200626985" w:history="1">
        <w:r w:rsidRPr="00352C74">
          <w:rPr>
            <w:rStyle w:val="Hyperlink"/>
            <w:noProof/>
          </w:rPr>
          <w:t>7.0</w:t>
        </w:r>
        <w:r>
          <w:rPr>
            <w:rFonts w:asciiTheme="minorHAnsi" w:eastAsiaTheme="minorEastAsia" w:hAnsiTheme="minorHAnsi" w:cstheme="minorBidi"/>
            <w:b w:val="0"/>
            <w:bCs w:val="0"/>
            <w:caps w:val="0"/>
            <w:noProof/>
            <w:kern w:val="2"/>
            <w14:ligatures w14:val="standardContextual"/>
          </w:rPr>
          <w:tab/>
        </w:r>
        <w:r w:rsidRPr="00352C74">
          <w:rPr>
            <w:rStyle w:val="Hyperlink"/>
            <w:noProof/>
          </w:rPr>
          <w:t>FORMAT OF RESPONSE</w:t>
        </w:r>
        <w:r>
          <w:rPr>
            <w:noProof/>
            <w:webHidden/>
          </w:rPr>
          <w:tab/>
        </w:r>
        <w:r>
          <w:rPr>
            <w:noProof/>
            <w:webHidden/>
          </w:rPr>
          <w:fldChar w:fldCharType="begin"/>
        </w:r>
        <w:r>
          <w:rPr>
            <w:noProof/>
            <w:webHidden/>
          </w:rPr>
          <w:instrText xml:space="preserve"> PAGEREF _Toc200626985 \h </w:instrText>
        </w:r>
        <w:r>
          <w:rPr>
            <w:noProof/>
            <w:webHidden/>
          </w:rPr>
        </w:r>
        <w:r>
          <w:rPr>
            <w:noProof/>
            <w:webHidden/>
          </w:rPr>
          <w:fldChar w:fldCharType="separate"/>
        </w:r>
        <w:r w:rsidR="00E32955">
          <w:rPr>
            <w:noProof/>
            <w:webHidden/>
          </w:rPr>
          <w:t>13</w:t>
        </w:r>
        <w:r>
          <w:rPr>
            <w:noProof/>
            <w:webHidden/>
          </w:rPr>
          <w:fldChar w:fldCharType="end"/>
        </w:r>
      </w:hyperlink>
    </w:p>
    <w:p w14:paraId="63CA93DE" w14:textId="54E9DC0C" w:rsidR="005A72EB" w:rsidRDefault="005A72EB">
      <w:pPr>
        <w:pStyle w:val="TOC1"/>
        <w:tabs>
          <w:tab w:val="left" w:pos="576"/>
          <w:tab w:val="right" w:leader="dot" w:pos="9350"/>
        </w:tabs>
        <w:rPr>
          <w:rFonts w:asciiTheme="minorHAnsi" w:eastAsiaTheme="minorEastAsia" w:hAnsiTheme="minorHAnsi" w:cstheme="minorBidi"/>
          <w:b w:val="0"/>
          <w:bCs w:val="0"/>
          <w:caps w:val="0"/>
          <w:noProof/>
          <w:kern w:val="2"/>
          <w14:ligatures w14:val="standardContextual"/>
        </w:rPr>
      </w:pPr>
      <w:hyperlink w:anchor="_Toc200626986" w:history="1">
        <w:r w:rsidRPr="00352C74">
          <w:rPr>
            <w:rStyle w:val="Hyperlink"/>
            <w:noProof/>
          </w:rPr>
          <w:t>8.0</w:t>
        </w:r>
        <w:r>
          <w:rPr>
            <w:rFonts w:asciiTheme="minorHAnsi" w:eastAsiaTheme="minorEastAsia" w:hAnsiTheme="minorHAnsi" w:cstheme="minorBidi"/>
            <w:b w:val="0"/>
            <w:bCs w:val="0"/>
            <w:caps w:val="0"/>
            <w:noProof/>
            <w:kern w:val="2"/>
            <w14:ligatures w14:val="standardContextual"/>
          </w:rPr>
          <w:tab/>
        </w:r>
        <w:r w:rsidRPr="00352C74">
          <w:rPr>
            <w:rStyle w:val="Hyperlink"/>
            <w:noProof/>
          </w:rPr>
          <w:t>MANDATORY SUBMISSIONS</w:t>
        </w:r>
        <w:r>
          <w:rPr>
            <w:noProof/>
            <w:webHidden/>
          </w:rPr>
          <w:tab/>
        </w:r>
        <w:r>
          <w:rPr>
            <w:noProof/>
            <w:webHidden/>
          </w:rPr>
          <w:fldChar w:fldCharType="begin"/>
        </w:r>
        <w:r>
          <w:rPr>
            <w:noProof/>
            <w:webHidden/>
          </w:rPr>
          <w:instrText xml:space="preserve"> PAGEREF _Toc200626986 \h </w:instrText>
        </w:r>
        <w:r>
          <w:rPr>
            <w:noProof/>
            <w:webHidden/>
          </w:rPr>
        </w:r>
        <w:r>
          <w:rPr>
            <w:noProof/>
            <w:webHidden/>
          </w:rPr>
          <w:fldChar w:fldCharType="separate"/>
        </w:r>
        <w:r w:rsidR="00E32955">
          <w:rPr>
            <w:noProof/>
            <w:webHidden/>
          </w:rPr>
          <w:t>13</w:t>
        </w:r>
        <w:r>
          <w:rPr>
            <w:noProof/>
            <w:webHidden/>
          </w:rPr>
          <w:fldChar w:fldCharType="end"/>
        </w:r>
      </w:hyperlink>
    </w:p>
    <w:p w14:paraId="6D978F87" w14:textId="166D19AA" w:rsidR="005A72EB" w:rsidRDefault="005A72EB">
      <w:pPr>
        <w:pStyle w:val="TOC2"/>
        <w:tabs>
          <w:tab w:val="left" w:pos="96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0626987" w:history="1">
        <w:r w:rsidRPr="00352C74">
          <w:rPr>
            <w:rStyle w:val="Hyperlink"/>
            <w:noProof/>
          </w:rPr>
          <w:t>3.5</w:t>
        </w:r>
        <w:r>
          <w:rPr>
            <w:rFonts w:asciiTheme="minorHAnsi" w:eastAsiaTheme="minorEastAsia" w:hAnsiTheme="minorHAnsi" w:cstheme="minorBidi"/>
            <w:b w:val="0"/>
            <w:bCs w:val="0"/>
            <w:noProof/>
            <w:kern w:val="2"/>
            <w:sz w:val="24"/>
            <w:szCs w:val="24"/>
            <w14:ligatures w14:val="standardContextual"/>
          </w:rPr>
          <w:tab/>
        </w:r>
        <w:r w:rsidRPr="00352C74">
          <w:rPr>
            <w:rStyle w:val="Hyperlink"/>
            <w:noProof/>
          </w:rPr>
          <w:t>RFP Response Checklist</w:t>
        </w:r>
        <w:r>
          <w:rPr>
            <w:noProof/>
            <w:webHidden/>
          </w:rPr>
          <w:tab/>
        </w:r>
        <w:r>
          <w:rPr>
            <w:noProof/>
            <w:webHidden/>
          </w:rPr>
          <w:fldChar w:fldCharType="begin"/>
        </w:r>
        <w:r>
          <w:rPr>
            <w:noProof/>
            <w:webHidden/>
          </w:rPr>
          <w:instrText xml:space="preserve"> PAGEREF _Toc200626987 \h </w:instrText>
        </w:r>
        <w:r>
          <w:rPr>
            <w:noProof/>
            <w:webHidden/>
          </w:rPr>
        </w:r>
        <w:r>
          <w:rPr>
            <w:noProof/>
            <w:webHidden/>
          </w:rPr>
          <w:fldChar w:fldCharType="separate"/>
        </w:r>
        <w:r w:rsidR="00E32955">
          <w:rPr>
            <w:noProof/>
            <w:webHidden/>
          </w:rPr>
          <w:t>14</w:t>
        </w:r>
        <w:r>
          <w:rPr>
            <w:noProof/>
            <w:webHidden/>
          </w:rPr>
          <w:fldChar w:fldCharType="end"/>
        </w:r>
      </w:hyperlink>
    </w:p>
    <w:p w14:paraId="6A6A0CC0" w14:textId="709D4B05" w:rsidR="005A72EB" w:rsidRDefault="005A72EB">
      <w:pPr>
        <w:pStyle w:val="TOC1"/>
        <w:tabs>
          <w:tab w:val="left" w:pos="576"/>
          <w:tab w:val="right" w:leader="dot" w:pos="9350"/>
        </w:tabs>
        <w:rPr>
          <w:rFonts w:asciiTheme="minorHAnsi" w:eastAsiaTheme="minorEastAsia" w:hAnsiTheme="minorHAnsi" w:cstheme="minorBidi"/>
          <w:b w:val="0"/>
          <w:bCs w:val="0"/>
          <w:caps w:val="0"/>
          <w:noProof/>
          <w:kern w:val="2"/>
          <w14:ligatures w14:val="standardContextual"/>
        </w:rPr>
      </w:pPr>
      <w:hyperlink w:anchor="_Toc200626988" w:history="1">
        <w:r w:rsidRPr="00352C74">
          <w:rPr>
            <w:rStyle w:val="Hyperlink"/>
            <w:noProof/>
          </w:rPr>
          <w:t>9.0</w:t>
        </w:r>
        <w:r>
          <w:rPr>
            <w:rFonts w:asciiTheme="minorHAnsi" w:eastAsiaTheme="minorEastAsia" w:hAnsiTheme="minorHAnsi" w:cstheme="minorBidi"/>
            <w:b w:val="0"/>
            <w:bCs w:val="0"/>
            <w:caps w:val="0"/>
            <w:noProof/>
            <w:kern w:val="2"/>
            <w14:ligatures w14:val="standardContextual"/>
          </w:rPr>
          <w:tab/>
        </w:r>
        <w:r w:rsidRPr="00352C74">
          <w:rPr>
            <w:rStyle w:val="Hyperlink"/>
            <w:noProof/>
          </w:rPr>
          <w:t>TREATMENT OF TECHNICAL DATA IN PROPOSAL</w:t>
        </w:r>
        <w:r>
          <w:rPr>
            <w:noProof/>
            <w:webHidden/>
          </w:rPr>
          <w:tab/>
        </w:r>
        <w:r>
          <w:rPr>
            <w:noProof/>
            <w:webHidden/>
          </w:rPr>
          <w:fldChar w:fldCharType="begin"/>
        </w:r>
        <w:r>
          <w:rPr>
            <w:noProof/>
            <w:webHidden/>
          </w:rPr>
          <w:instrText xml:space="preserve"> PAGEREF _Toc200626988 \h </w:instrText>
        </w:r>
        <w:r>
          <w:rPr>
            <w:noProof/>
            <w:webHidden/>
          </w:rPr>
        </w:r>
        <w:r>
          <w:rPr>
            <w:noProof/>
            <w:webHidden/>
          </w:rPr>
          <w:fldChar w:fldCharType="separate"/>
        </w:r>
        <w:r w:rsidR="00E32955">
          <w:rPr>
            <w:noProof/>
            <w:webHidden/>
          </w:rPr>
          <w:t>15</w:t>
        </w:r>
        <w:r>
          <w:rPr>
            <w:noProof/>
            <w:webHidden/>
          </w:rPr>
          <w:fldChar w:fldCharType="end"/>
        </w:r>
      </w:hyperlink>
    </w:p>
    <w:p w14:paraId="0178125F" w14:textId="76496427" w:rsidR="005A72EB" w:rsidRDefault="005A72EB">
      <w:pPr>
        <w:pStyle w:val="TOC1"/>
        <w:tabs>
          <w:tab w:val="left" w:pos="720"/>
          <w:tab w:val="right" w:leader="dot" w:pos="9350"/>
        </w:tabs>
        <w:rPr>
          <w:rFonts w:asciiTheme="minorHAnsi" w:eastAsiaTheme="minorEastAsia" w:hAnsiTheme="minorHAnsi" w:cstheme="minorBidi"/>
          <w:b w:val="0"/>
          <w:bCs w:val="0"/>
          <w:caps w:val="0"/>
          <w:noProof/>
          <w:kern w:val="2"/>
          <w14:ligatures w14:val="standardContextual"/>
        </w:rPr>
      </w:pPr>
      <w:hyperlink w:anchor="_Toc200626989" w:history="1">
        <w:r w:rsidRPr="00352C74">
          <w:rPr>
            <w:rStyle w:val="Hyperlink"/>
            <w:rFonts w:eastAsiaTheme="minorHAnsi"/>
            <w:noProof/>
          </w:rPr>
          <w:t>10.0</w:t>
        </w:r>
        <w:r>
          <w:rPr>
            <w:rFonts w:asciiTheme="minorHAnsi" w:eastAsiaTheme="minorEastAsia" w:hAnsiTheme="minorHAnsi" w:cstheme="minorBidi"/>
            <w:b w:val="0"/>
            <w:bCs w:val="0"/>
            <w:caps w:val="0"/>
            <w:noProof/>
            <w:kern w:val="2"/>
            <w14:ligatures w14:val="standardContextual"/>
          </w:rPr>
          <w:tab/>
        </w:r>
        <w:r w:rsidRPr="00352C74">
          <w:rPr>
            <w:rStyle w:val="Hyperlink"/>
            <w:noProof/>
          </w:rPr>
          <w:t>PROPRIETARY AND CONFIDENTIAL INFORMATION</w:t>
        </w:r>
        <w:r>
          <w:rPr>
            <w:noProof/>
            <w:webHidden/>
          </w:rPr>
          <w:tab/>
        </w:r>
        <w:r>
          <w:rPr>
            <w:noProof/>
            <w:webHidden/>
          </w:rPr>
          <w:fldChar w:fldCharType="begin"/>
        </w:r>
        <w:r>
          <w:rPr>
            <w:noProof/>
            <w:webHidden/>
          </w:rPr>
          <w:instrText xml:space="preserve"> PAGEREF _Toc200626989 \h </w:instrText>
        </w:r>
        <w:r>
          <w:rPr>
            <w:noProof/>
            <w:webHidden/>
          </w:rPr>
        </w:r>
        <w:r>
          <w:rPr>
            <w:noProof/>
            <w:webHidden/>
          </w:rPr>
          <w:fldChar w:fldCharType="separate"/>
        </w:r>
        <w:r w:rsidR="00E32955">
          <w:rPr>
            <w:noProof/>
            <w:webHidden/>
          </w:rPr>
          <w:t>15</w:t>
        </w:r>
        <w:r>
          <w:rPr>
            <w:noProof/>
            <w:webHidden/>
          </w:rPr>
          <w:fldChar w:fldCharType="end"/>
        </w:r>
      </w:hyperlink>
    </w:p>
    <w:p w14:paraId="76657A36" w14:textId="65BF3E1E" w:rsidR="005A72EB" w:rsidRDefault="005A72EB">
      <w:pPr>
        <w:pStyle w:val="TOC1"/>
        <w:tabs>
          <w:tab w:val="left" w:pos="720"/>
          <w:tab w:val="right" w:leader="dot" w:pos="9350"/>
        </w:tabs>
        <w:rPr>
          <w:rFonts w:asciiTheme="minorHAnsi" w:eastAsiaTheme="minorEastAsia" w:hAnsiTheme="minorHAnsi" w:cstheme="minorBidi"/>
          <w:b w:val="0"/>
          <w:bCs w:val="0"/>
          <w:caps w:val="0"/>
          <w:noProof/>
          <w:kern w:val="2"/>
          <w14:ligatures w14:val="standardContextual"/>
        </w:rPr>
      </w:pPr>
      <w:hyperlink w:anchor="_Toc200626990" w:history="1">
        <w:r w:rsidRPr="00352C74">
          <w:rPr>
            <w:rStyle w:val="Hyperlink"/>
            <w:noProof/>
          </w:rPr>
          <w:t>11.0</w:t>
        </w:r>
        <w:r>
          <w:rPr>
            <w:rFonts w:asciiTheme="minorHAnsi" w:eastAsiaTheme="minorEastAsia" w:hAnsiTheme="minorHAnsi" w:cstheme="minorBidi"/>
            <w:b w:val="0"/>
            <w:bCs w:val="0"/>
            <w:caps w:val="0"/>
            <w:noProof/>
            <w:kern w:val="2"/>
            <w14:ligatures w14:val="standardContextual"/>
          </w:rPr>
          <w:tab/>
        </w:r>
        <w:r w:rsidRPr="00352C74">
          <w:rPr>
            <w:rStyle w:val="Hyperlink"/>
            <w:noProof/>
          </w:rPr>
          <w:t>EVALUATION CRITERIA</w:t>
        </w:r>
        <w:r>
          <w:rPr>
            <w:noProof/>
            <w:webHidden/>
          </w:rPr>
          <w:tab/>
        </w:r>
        <w:r>
          <w:rPr>
            <w:noProof/>
            <w:webHidden/>
          </w:rPr>
          <w:fldChar w:fldCharType="begin"/>
        </w:r>
        <w:r>
          <w:rPr>
            <w:noProof/>
            <w:webHidden/>
          </w:rPr>
          <w:instrText xml:space="preserve"> PAGEREF _Toc200626990 \h </w:instrText>
        </w:r>
        <w:r>
          <w:rPr>
            <w:noProof/>
            <w:webHidden/>
          </w:rPr>
        </w:r>
        <w:r>
          <w:rPr>
            <w:noProof/>
            <w:webHidden/>
          </w:rPr>
          <w:fldChar w:fldCharType="separate"/>
        </w:r>
        <w:r w:rsidR="00E32955">
          <w:rPr>
            <w:noProof/>
            <w:webHidden/>
          </w:rPr>
          <w:t>16</w:t>
        </w:r>
        <w:r>
          <w:rPr>
            <w:noProof/>
            <w:webHidden/>
          </w:rPr>
          <w:fldChar w:fldCharType="end"/>
        </w:r>
      </w:hyperlink>
    </w:p>
    <w:p w14:paraId="2E0E5032" w14:textId="5DFD1615" w:rsidR="005A72EB" w:rsidRDefault="005A72EB">
      <w:pPr>
        <w:pStyle w:val="TOC1"/>
        <w:tabs>
          <w:tab w:val="left" w:pos="720"/>
          <w:tab w:val="right" w:leader="dot" w:pos="9350"/>
        </w:tabs>
        <w:rPr>
          <w:rFonts w:asciiTheme="minorHAnsi" w:eastAsiaTheme="minorEastAsia" w:hAnsiTheme="minorHAnsi" w:cstheme="minorBidi"/>
          <w:b w:val="0"/>
          <w:bCs w:val="0"/>
          <w:caps w:val="0"/>
          <w:noProof/>
          <w:kern w:val="2"/>
          <w14:ligatures w14:val="standardContextual"/>
        </w:rPr>
      </w:pPr>
      <w:hyperlink w:anchor="_Toc200626991" w:history="1">
        <w:r w:rsidRPr="00352C74">
          <w:rPr>
            <w:rStyle w:val="Hyperlink"/>
            <w:noProof/>
          </w:rPr>
          <w:t>12.0</w:t>
        </w:r>
        <w:r>
          <w:rPr>
            <w:rFonts w:asciiTheme="minorHAnsi" w:eastAsiaTheme="minorEastAsia" w:hAnsiTheme="minorHAnsi" w:cstheme="minorBidi"/>
            <w:b w:val="0"/>
            <w:bCs w:val="0"/>
            <w:caps w:val="0"/>
            <w:noProof/>
            <w:kern w:val="2"/>
            <w14:ligatures w14:val="standardContextual"/>
          </w:rPr>
          <w:tab/>
        </w:r>
        <w:r w:rsidRPr="00352C74">
          <w:rPr>
            <w:rStyle w:val="Hyperlink"/>
            <w:noProof/>
          </w:rPr>
          <w:t>SCHEDULE OF EVENTS</w:t>
        </w:r>
        <w:r>
          <w:rPr>
            <w:noProof/>
            <w:webHidden/>
          </w:rPr>
          <w:tab/>
        </w:r>
        <w:r>
          <w:rPr>
            <w:noProof/>
            <w:webHidden/>
          </w:rPr>
          <w:fldChar w:fldCharType="begin"/>
        </w:r>
        <w:r>
          <w:rPr>
            <w:noProof/>
            <w:webHidden/>
          </w:rPr>
          <w:instrText xml:space="preserve"> PAGEREF _Toc200626991 \h </w:instrText>
        </w:r>
        <w:r>
          <w:rPr>
            <w:noProof/>
            <w:webHidden/>
          </w:rPr>
        </w:r>
        <w:r>
          <w:rPr>
            <w:noProof/>
            <w:webHidden/>
          </w:rPr>
          <w:fldChar w:fldCharType="separate"/>
        </w:r>
        <w:r w:rsidR="00E32955">
          <w:rPr>
            <w:noProof/>
            <w:webHidden/>
          </w:rPr>
          <w:t>16</w:t>
        </w:r>
        <w:r>
          <w:rPr>
            <w:noProof/>
            <w:webHidden/>
          </w:rPr>
          <w:fldChar w:fldCharType="end"/>
        </w:r>
      </w:hyperlink>
    </w:p>
    <w:p w14:paraId="762766CD" w14:textId="62268EF3" w:rsidR="005A72EB" w:rsidRDefault="005A72EB">
      <w:pPr>
        <w:pStyle w:val="TOC1"/>
        <w:tabs>
          <w:tab w:val="left" w:pos="720"/>
          <w:tab w:val="right" w:leader="dot" w:pos="9350"/>
        </w:tabs>
        <w:rPr>
          <w:rFonts w:asciiTheme="minorHAnsi" w:eastAsiaTheme="minorEastAsia" w:hAnsiTheme="minorHAnsi" w:cstheme="minorBidi"/>
          <w:b w:val="0"/>
          <w:bCs w:val="0"/>
          <w:caps w:val="0"/>
          <w:noProof/>
          <w:kern w:val="2"/>
          <w14:ligatures w14:val="standardContextual"/>
        </w:rPr>
      </w:pPr>
      <w:hyperlink w:anchor="_Toc200626992" w:history="1">
        <w:r w:rsidRPr="00352C74">
          <w:rPr>
            <w:rStyle w:val="Hyperlink"/>
            <w:noProof/>
          </w:rPr>
          <w:t>13.0</w:t>
        </w:r>
        <w:r>
          <w:rPr>
            <w:rFonts w:asciiTheme="minorHAnsi" w:eastAsiaTheme="minorEastAsia" w:hAnsiTheme="minorHAnsi" w:cstheme="minorBidi"/>
            <w:b w:val="0"/>
            <w:bCs w:val="0"/>
            <w:caps w:val="0"/>
            <w:noProof/>
            <w:kern w:val="2"/>
            <w14:ligatures w14:val="standardContextual"/>
          </w:rPr>
          <w:tab/>
        </w:r>
        <w:r w:rsidRPr="00352C74">
          <w:rPr>
            <w:rStyle w:val="Hyperlink"/>
            <w:noProof/>
          </w:rPr>
          <w:t>VIRTUAL PRE-BID CONFERENCE</w:t>
        </w:r>
        <w:r>
          <w:rPr>
            <w:noProof/>
            <w:webHidden/>
          </w:rPr>
          <w:tab/>
        </w:r>
        <w:r>
          <w:rPr>
            <w:noProof/>
            <w:webHidden/>
          </w:rPr>
          <w:fldChar w:fldCharType="begin"/>
        </w:r>
        <w:r>
          <w:rPr>
            <w:noProof/>
            <w:webHidden/>
          </w:rPr>
          <w:instrText xml:space="preserve"> PAGEREF _Toc200626992 \h </w:instrText>
        </w:r>
        <w:r>
          <w:rPr>
            <w:noProof/>
            <w:webHidden/>
          </w:rPr>
        </w:r>
        <w:r>
          <w:rPr>
            <w:noProof/>
            <w:webHidden/>
          </w:rPr>
          <w:fldChar w:fldCharType="separate"/>
        </w:r>
        <w:r w:rsidR="00E32955">
          <w:rPr>
            <w:noProof/>
            <w:webHidden/>
          </w:rPr>
          <w:t>17</w:t>
        </w:r>
        <w:r>
          <w:rPr>
            <w:noProof/>
            <w:webHidden/>
          </w:rPr>
          <w:fldChar w:fldCharType="end"/>
        </w:r>
      </w:hyperlink>
    </w:p>
    <w:p w14:paraId="609FC21A" w14:textId="47132C96" w:rsidR="005A72EB" w:rsidRDefault="005A72EB">
      <w:pPr>
        <w:pStyle w:val="TOC1"/>
        <w:tabs>
          <w:tab w:val="left" w:pos="720"/>
          <w:tab w:val="right" w:leader="dot" w:pos="9350"/>
        </w:tabs>
        <w:rPr>
          <w:rFonts w:asciiTheme="minorHAnsi" w:eastAsiaTheme="minorEastAsia" w:hAnsiTheme="minorHAnsi" w:cstheme="minorBidi"/>
          <w:b w:val="0"/>
          <w:bCs w:val="0"/>
          <w:caps w:val="0"/>
          <w:noProof/>
          <w:kern w:val="2"/>
          <w14:ligatures w14:val="standardContextual"/>
        </w:rPr>
      </w:pPr>
      <w:hyperlink w:anchor="_Toc200626993" w:history="1">
        <w:r w:rsidRPr="00352C74">
          <w:rPr>
            <w:rStyle w:val="Hyperlink"/>
            <w:noProof/>
          </w:rPr>
          <w:t>14.0</w:t>
        </w:r>
        <w:r>
          <w:rPr>
            <w:rFonts w:asciiTheme="minorHAnsi" w:eastAsiaTheme="minorEastAsia" w:hAnsiTheme="minorHAnsi" w:cstheme="minorBidi"/>
            <w:b w:val="0"/>
            <w:bCs w:val="0"/>
            <w:caps w:val="0"/>
            <w:noProof/>
            <w:kern w:val="2"/>
            <w14:ligatures w14:val="standardContextual"/>
          </w:rPr>
          <w:tab/>
        </w:r>
        <w:r w:rsidRPr="00352C74">
          <w:rPr>
            <w:rStyle w:val="Hyperlink"/>
            <w:noProof/>
          </w:rPr>
          <w:t>ADDENDA/ERRATA</w:t>
        </w:r>
        <w:r>
          <w:rPr>
            <w:noProof/>
            <w:webHidden/>
          </w:rPr>
          <w:tab/>
        </w:r>
        <w:r>
          <w:rPr>
            <w:noProof/>
            <w:webHidden/>
          </w:rPr>
          <w:fldChar w:fldCharType="begin"/>
        </w:r>
        <w:r>
          <w:rPr>
            <w:noProof/>
            <w:webHidden/>
          </w:rPr>
          <w:instrText xml:space="preserve"> PAGEREF _Toc200626993 \h </w:instrText>
        </w:r>
        <w:r>
          <w:rPr>
            <w:noProof/>
            <w:webHidden/>
          </w:rPr>
        </w:r>
        <w:r>
          <w:rPr>
            <w:noProof/>
            <w:webHidden/>
          </w:rPr>
          <w:fldChar w:fldCharType="separate"/>
        </w:r>
        <w:r w:rsidR="00E32955">
          <w:rPr>
            <w:noProof/>
            <w:webHidden/>
          </w:rPr>
          <w:t>18</w:t>
        </w:r>
        <w:r>
          <w:rPr>
            <w:noProof/>
            <w:webHidden/>
          </w:rPr>
          <w:fldChar w:fldCharType="end"/>
        </w:r>
      </w:hyperlink>
    </w:p>
    <w:p w14:paraId="6BE6548E" w14:textId="7D5E30A7" w:rsidR="005A72EB" w:rsidRDefault="005A72EB">
      <w:pPr>
        <w:pStyle w:val="TOC1"/>
        <w:tabs>
          <w:tab w:val="left" w:pos="720"/>
          <w:tab w:val="right" w:leader="dot" w:pos="9350"/>
        </w:tabs>
        <w:rPr>
          <w:rFonts w:asciiTheme="minorHAnsi" w:eastAsiaTheme="minorEastAsia" w:hAnsiTheme="minorHAnsi" w:cstheme="minorBidi"/>
          <w:b w:val="0"/>
          <w:bCs w:val="0"/>
          <w:caps w:val="0"/>
          <w:noProof/>
          <w:kern w:val="2"/>
          <w14:ligatures w14:val="standardContextual"/>
        </w:rPr>
      </w:pPr>
      <w:hyperlink w:anchor="_Toc200626994" w:history="1">
        <w:r w:rsidRPr="00352C74">
          <w:rPr>
            <w:rStyle w:val="Hyperlink"/>
            <w:noProof/>
          </w:rPr>
          <w:t>15.0</w:t>
        </w:r>
        <w:r>
          <w:rPr>
            <w:rFonts w:asciiTheme="minorHAnsi" w:eastAsiaTheme="minorEastAsia" w:hAnsiTheme="minorHAnsi" w:cstheme="minorBidi"/>
            <w:b w:val="0"/>
            <w:bCs w:val="0"/>
            <w:caps w:val="0"/>
            <w:noProof/>
            <w:kern w:val="2"/>
            <w14:ligatures w14:val="standardContextual"/>
          </w:rPr>
          <w:tab/>
        </w:r>
        <w:r w:rsidRPr="00352C74">
          <w:rPr>
            <w:rStyle w:val="Hyperlink"/>
            <w:noProof/>
          </w:rPr>
          <w:t>eMARYLAND MARKETPLACE ADVANTAGE</w:t>
        </w:r>
        <w:r>
          <w:rPr>
            <w:noProof/>
            <w:webHidden/>
          </w:rPr>
          <w:tab/>
        </w:r>
        <w:r>
          <w:rPr>
            <w:noProof/>
            <w:webHidden/>
          </w:rPr>
          <w:fldChar w:fldCharType="begin"/>
        </w:r>
        <w:r>
          <w:rPr>
            <w:noProof/>
            <w:webHidden/>
          </w:rPr>
          <w:instrText xml:space="preserve"> PAGEREF _Toc200626994 \h </w:instrText>
        </w:r>
        <w:r>
          <w:rPr>
            <w:noProof/>
            <w:webHidden/>
          </w:rPr>
        </w:r>
        <w:r>
          <w:rPr>
            <w:noProof/>
            <w:webHidden/>
          </w:rPr>
          <w:fldChar w:fldCharType="separate"/>
        </w:r>
        <w:r w:rsidR="00E32955">
          <w:rPr>
            <w:noProof/>
            <w:webHidden/>
          </w:rPr>
          <w:t>18</w:t>
        </w:r>
        <w:r>
          <w:rPr>
            <w:noProof/>
            <w:webHidden/>
          </w:rPr>
          <w:fldChar w:fldCharType="end"/>
        </w:r>
      </w:hyperlink>
    </w:p>
    <w:p w14:paraId="7E46C81D" w14:textId="656E58F2" w:rsidR="005A72EB" w:rsidRDefault="005A72EB">
      <w:pPr>
        <w:pStyle w:val="TOC1"/>
        <w:tabs>
          <w:tab w:val="left" w:pos="720"/>
          <w:tab w:val="right" w:leader="dot" w:pos="9350"/>
        </w:tabs>
        <w:rPr>
          <w:rFonts w:asciiTheme="minorHAnsi" w:eastAsiaTheme="minorEastAsia" w:hAnsiTheme="minorHAnsi" w:cstheme="minorBidi"/>
          <w:b w:val="0"/>
          <w:bCs w:val="0"/>
          <w:caps w:val="0"/>
          <w:noProof/>
          <w:kern w:val="2"/>
          <w14:ligatures w14:val="standardContextual"/>
        </w:rPr>
      </w:pPr>
      <w:hyperlink w:anchor="_Toc200626995" w:history="1">
        <w:r w:rsidRPr="00352C74">
          <w:rPr>
            <w:rStyle w:val="Hyperlink"/>
            <w:noProof/>
          </w:rPr>
          <w:t>16.0</w:t>
        </w:r>
        <w:r>
          <w:rPr>
            <w:rFonts w:asciiTheme="minorHAnsi" w:eastAsiaTheme="minorEastAsia" w:hAnsiTheme="minorHAnsi" w:cstheme="minorBidi"/>
            <w:b w:val="0"/>
            <w:bCs w:val="0"/>
            <w:caps w:val="0"/>
            <w:noProof/>
            <w:kern w:val="2"/>
            <w14:ligatures w14:val="standardContextual"/>
          </w:rPr>
          <w:tab/>
        </w:r>
        <w:r w:rsidRPr="00352C74">
          <w:rPr>
            <w:rStyle w:val="Hyperlink"/>
            <w:noProof/>
          </w:rPr>
          <w:t>MULTI-AGENCY PARTICIPATION</w:t>
        </w:r>
        <w:r>
          <w:rPr>
            <w:noProof/>
            <w:webHidden/>
          </w:rPr>
          <w:tab/>
        </w:r>
        <w:r>
          <w:rPr>
            <w:noProof/>
            <w:webHidden/>
          </w:rPr>
          <w:fldChar w:fldCharType="begin"/>
        </w:r>
        <w:r>
          <w:rPr>
            <w:noProof/>
            <w:webHidden/>
          </w:rPr>
          <w:instrText xml:space="preserve"> PAGEREF _Toc200626995 \h </w:instrText>
        </w:r>
        <w:r>
          <w:rPr>
            <w:noProof/>
            <w:webHidden/>
          </w:rPr>
        </w:r>
        <w:r>
          <w:rPr>
            <w:noProof/>
            <w:webHidden/>
          </w:rPr>
          <w:fldChar w:fldCharType="separate"/>
        </w:r>
        <w:r w:rsidR="00E32955">
          <w:rPr>
            <w:noProof/>
            <w:webHidden/>
          </w:rPr>
          <w:t>18</w:t>
        </w:r>
        <w:r>
          <w:rPr>
            <w:noProof/>
            <w:webHidden/>
          </w:rPr>
          <w:fldChar w:fldCharType="end"/>
        </w:r>
      </w:hyperlink>
    </w:p>
    <w:p w14:paraId="7C77FC8A" w14:textId="0CBE92B0" w:rsidR="005A72EB" w:rsidRDefault="005A72EB">
      <w:pPr>
        <w:pStyle w:val="TOC1"/>
        <w:tabs>
          <w:tab w:val="left" w:pos="720"/>
          <w:tab w:val="right" w:leader="dot" w:pos="9350"/>
        </w:tabs>
        <w:rPr>
          <w:rFonts w:asciiTheme="minorHAnsi" w:eastAsiaTheme="minorEastAsia" w:hAnsiTheme="minorHAnsi" w:cstheme="minorBidi"/>
          <w:b w:val="0"/>
          <w:bCs w:val="0"/>
          <w:caps w:val="0"/>
          <w:noProof/>
          <w:kern w:val="2"/>
          <w14:ligatures w14:val="standardContextual"/>
        </w:rPr>
      </w:pPr>
      <w:hyperlink w:anchor="_Toc200626996" w:history="1">
        <w:r w:rsidRPr="00352C74">
          <w:rPr>
            <w:rStyle w:val="Hyperlink"/>
            <w:noProof/>
          </w:rPr>
          <w:t>17.0</w:t>
        </w:r>
        <w:r>
          <w:rPr>
            <w:rFonts w:asciiTheme="minorHAnsi" w:eastAsiaTheme="minorEastAsia" w:hAnsiTheme="minorHAnsi" w:cstheme="minorBidi"/>
            <w:b w:val="0"/>
            <w:bCs w:val="0"/>
            <w:caps w:val="0"/>
            <w:noProof/>
            <w:kern w:val="2"/>
            <w14:ligatures w14:val="standardContextual"/>
          </w:rPr>
          <w:tab/>
        </w:r>
        <w:r w:rsidRPr="00352C74">
          <w:rPr>
            <w:rStyle w:val="Hyperlink"/>
            <w:noProof/>
          </w:rPr>
          <w:t>INQUIRIES</w:t>
        </w:r>
        <w:r>
          <w:rPr>
            <w:noProof/>
            <w:webHidden/>
          </w:rPr>
          <w:tab/>
        </w:r>
        <w:r>
          <w:rPr>
            <w:noProof/>
            <w:webHidden/>
          </w:rPr>
          <w:fldChar w:fldCharType="begin"/>
        </w:r>
        <w:r>
          <w:rPr>
            <w:noProof/>
            <w:webHidden/>
          </w:rPr>
          <w:instrText xml:space="preserve"> PAGEREF _Toc200626996 \h </w:instrText>
        </w:r>
        <w:r>
          <w:rPr>
            <w:noProof/>
            <w:webHidden/>
          </w:rPr>
        </w:r>
        <w:r>
          <w:rPr>
            <w:noProof/>
            <w:webHidden/>
          </w:rPr>
          <w:fldChar w:fldCharType="separate"/>
        </w:r>
        <w:r w:rsidR="00E32955">
          <w:rPr>
            <w:noProof/>
            <w:webHidden/>
          </w:rPr>
          <w:t>19</w:t>
        </w:r>
        <w:r>
          <w:rPr>
            <w:noProof/>
            <w:webHidden/>
          </w:rPr>
          <w:fldChar w:fldCharType="end"/>
        </w:r>
      </w:hyperlink>
    </w:p>
    <w:p w14:paraId="22202BA7" w14:textId="68994583" w:rsidR="005A72EB" w:rsidRDefault="005A72EB">
      <w:pPr>
        <w:pStyle w:val="TOC1"/>
        <w:tabs>
          <w:tab w:val="left" w:pos="720"/>
          <w:tab w:val="right" w:leader="dot" w:pos="9350"/>
        </w:tabs>
        <w:rPr>
          <w:rFonts w:asciiTheme="minorHAnsi" w:eastAsiaTheme="minorEastAsia" w:hAnsiTheme="minorHAnsi" w:cstheme="minorBidi"/>
          <w:b w:val="0"/>
          <w:bCs w:val="0"/>
          <w:caps w:val="0"/>
          <w:noProof/>
          <w:kern w:val="2"/>
          <w14:ligatures w14:val="standardContextual"/>
        </w:rPr>
      </w:pPr>
      <w:hyperlink w:anchor="_Toc200626997" w:history="1">
        <w:r w:rsidRPr="00352C74">
          <w:rPr>
            <w:rStyle w:val="Hyperlink"/>
            <w:noProof/>
          </w:rPr>
          <w:t>18.0</w:t>
        </w:r>
        <w:r>
          <w:rPr>
            <w:rFonts w:asciiTheme="minorHAnsi" w:eastAsiaTheme="minorEastAsia" w:hAnsiTheme="minorHAnsi" w:cstheme="minorBidi"/>
            <w:b w:val="0"/>
            <w:bCs w:val="0"/>
            <w:caps w:val="0"/>
            <w:noProof/>
            <w:kern w:val="2"/>
            <w14:ligatures w14:val="standardContextual"/>
          </w:rPr>
          <w:tab/>
        </w:r>
        <w:r w:rsidRPr="00352C74">
          <w:rPr>
            <w:rStyle w:val="Hyperlink"/>
            <w:noProof/>
          </w:rPr>
          <w:t>UNNECESSARILY ELABORATE BROCHURES</w:t>
        </w:r>
        <w:r>
          <w:rPr>
            <w:noProof/>
            <w:webHidden/>
          </w:rPr>
          <w:tab/>
        </w:r>
        <w:r>
          <w:rPr>
            <w:noProof/>
            <w:webHidden/>
          </w:rPr>
          <w:fldChar w:fldCharType="begin"/>
        </w:r>
        <w:r>
          <w:rPr>
            <w:noProof/>
            <w:webHidden/>
          </w:rPr>
          <w:instrText xml:space="preserve"> PAGEREF _Toc200626997 \h </w:instrText>
        </w:r>
        <w:r>
          <w:rPr>
            <w:noProof/>
            <w:webHidden/>
          </w:rPr>
        </w:r>
        <w:r>
          <w:rPr>
            <w:noProof/>
            <w:webHidden/>
          </w:rPr>
          <w:fldChar w:fldCharType="separate"/>
        </w:r>
        <w:r w:rsidR="00E32955">
          <w:rPr>
            <w:noProof/>
            <w:webHidden/>
          </w:rPr>
          <w:t>19</w:t>
        </w:r>
        <w:r>
          <w:rPr>
            <w:noProof/>
            <w:webHidden/>
          </w:rPr>
          <w:fldChar w:fldCharType="end"/>
        </w:r>
      </w:hyperlink>
    </w:p>
    <w:p w14:paraId="47376056" w14:textId="0D59F3C8" w:rsidR="005A72EB" w:rsidRDefault="005A72EB">
      <w:pPr>
        <w:pStyle w:val="TOC1"/>
        <w:tabs>
          <w:tab w:val="left" w:pos="720"/>
          <w:tab w:val="right" w:leader="dot" w:pos="9350"/>
        </w:tabs>
        <w:rPr>
          <w:rFonts w:asciiTheme="minorHAnsi" w:eastAsiaTheme="minorEastAsia" w:hAnsiTheme="minorHAnsi" w:cstheme="minorBidi"/>
          <w:b w:val="0"/>
          <w:bCs w:val="0"/>
          <w:caps w:val="0"/>
          <w:noProof/>
          <w:kern w:val="2"/>
          <w14:ligatures w14:val="standardContextual"/>
        </w:rPr>
      </w:pPr>
      <w:hyperlink w:anchor="_Toc200626998" w:history="1">
        <w:r w:rsidRPr="00352C74">
          <w:rPr>
            <w:rStyle w:val="Hyperlink"/>
            <w:noProof/>
          </w:rPr>
          <w:t>19.0</w:t>
        </w:r>
        <w:r>
          <w:rPr>
            <w:rFonts w:asciiTheme="minorHAnsi" w:eastAsiaTheme="minorEastAsia" w:hAnsiTheme="minorHAnsi" w:cstheme="minorBidi"/>
            <w:b w:val="0"/>
            <w:bCs w:val="0"/>
            <w:caps w:val="0"/>
            <w:noProof/>
            <w:kern w:val="2"/>
            <w14:ligatures w14:val="standardContextual"/>
          </w:rPr>
          <w:tab/>
        </w:r>
        <w:r w:rsidRPr="00352C74">
          <w:rPr>
            <w:rStyle w:val="Hyperlink"/>
            <w:noProof/>
          </w:rPr>
          <w:t>BID PROTESTS</w:t>
        </w:r>
        <w:r>
          <w:rPr>
            <w:noProof/>
            <w:webHidden/>
          </w:rPr>
          <w:tab/>
        </w:r>
        <w:r>
          <w:rPr>
            <w:noProof/>
            <w:webHidden/>
          </w:rPr>
          <w:fldChar w:fldCharType="begin"/>
        </w:r>
        <w:r>
          <w:rPr>
            <w:noProof/>
            <w:webHidden/>
          </w:rPr>
          <w:instrText xml:space="preserve"> PAGEREF _Toc200626998 \h </w:instrText>
        </w:r>
        <w:r>
          <w:rPr>
            <w:noProof/>
            <w:webHidden/>
          </w:rPr>
        </w:r>
        <w:r>
          <w:rPr>
            <w:noProof/>
            <w:webHidden/>
          </w:rPr>
          <w:fldChar w:fldCharType="separate"/>
        </w:r>
        <w:r w:rsidR="00E32955">
          <w:rPr>
            <w:noProof/>
            <w:webHidden/>
          </w:rPr>
          <w:t>19</w:t>
        </w:r>
        <w:r>
          <w:rPr>
            <w:noProof/>
            <w:webHidden/>
          </w:rPr>
          <w:fldChar w:fldCharType="end"/>
        </w:r>
      </w:hyperlink>
    </w:p>
    <w:p w14:paraId="3277A5B3" w14:textId="7F2CDC03" w:rsidR="005A72EB" w:rsidRDefault="005A72EB">
      <w:pPr>
        <w:pStyle w:val="TOC1"/>
        <w:tabs>
          <w:tab w:val="left" w:pos="720"/>
          <w:tab w:val="right" w:leader="dot" w:pos="9350"/>
        </w:tabs>
        <w:rPr>
          <w:rFonts w:asciiTheme="minorHAnsi" w:eastAsiaTheme="minorEastAsia" w:hAnsiTheme="minorHAnsi" w:cstheme="minorBidi"/>
          <w:b w:val="0"/>
          <w:bCs w:val="0"/>
          <w:caps w:val="0"/>
          <w:noProof/>
          <w:kern w:val="2"/>
          <w14:ligatures w14:val="standardContextual"/>
        </w:rPr>
      </w:pPr>
      <w:hyperlink w:anchor="_Toc200626999" w:history="1">
        <w:r w:rsidRPr="00352C74">
          <w:rPr>
            <w:rStyle w:val="Hyperlink"/>
            <w:noProof/>
          </w:rPr>
          <w:t>20.0</w:t>
        </w:r>
        <w:r>
          <w:rPr>
            <w:rFonts w:asciiTheme="minorHAnsi" w:eastAsiaTheme="minorEastAsia" w:hAnsiTheme="minorHAnsi" w:cstheme="minorBidi"/>
            <w:b w:val="0"/>
            <w:bCs w:val="0"/>
            <w:caps w:val="0"/>
            <w:noProof/>
            <w:kern w:val="2"/>
            <w14:ligatures w14:val="standardContextual"/>
          </w:rPr>
          <w:tab/>
        </w:r>
        <w:r w:rsidRPr="00352C74">
          <w:rPr>
            <w:rStyle w:val="Hyperlink"/>
            <w:noProof/>
          </w:rPr>
          <w:t>CONTRACT</w:t>
        </w:r>
        <w:r>
          <w:rPr>
            <w:noProof/>
            <w:webHidden/>
          </w:rPr>
          <w:tab/>
        </w:r>
        <w:r>
          <w:rPr>
            <w:noProof/>
            <w:webHidden/>
          </w:rPr>
          <w:fldChar w:fldCharType="begin"/>
        </w:r>
        <w:r>
          <w:rPr>
            <w:noProof/>
            <w:webHidden/>
          </w:rPr>
          <w:instrText xml:space="preserve"> PAGEREF _Toc200626999 \h </w:instrText>
        </w:r>
        <w:r>
          <w:rPr>
            <w:noProof/>
            <w:webHidden/>
          </w:rPr>
        </w:r>
        <w:r>
          <w:rPr>
            <w:noProof/>
            <w:webHidden/>
          </w:rPr>
          <w:fldChar w:fldCharType="separate"/>
        </w:r>
        <w:r w:rsidR="00E32955">
          <w:rPr>
            <w:noProof/>
            <w:webHidden/>
          </w:rPr>
          <w:t>19</w:t>
        </w:r>
        <w:r>
          <w:rPr>
            <w:noProof/>
            <w:webHidden/>
          </w:rPr>
          <w:fldChar w:fldCharType="end"/>
        </w:r>
      </w:hyperlink>
    </w:p>
    <w:p w14:paraId="331C916E" w14:textId="0B60EA08" w:rsidR="005A72EB" w:rsidRDefault="005A72EB">
      <w:pPr>
        <w:pStyle w:val="TOC1"/>
        <w:tabs>
          <w:tab w:val="left" w:pos="720"/>
          <w:tab w:val="right" w:leader="dot" w:pos="9350"/>
        </w:tabs>
        <w:rPr>
          <w:rFonts w:asciiTheme="minorHAnsi" w:eastAsiaTheme="minorEastAsia" w:hAnsiTheme="minorHAnsi" w:cstheme="minorBidi"/>
          <w:b w:val="0"/>
          <w:bCs w:val="0"/>
          <w:caps w:val="0"/>
          <w:noProof/>
          <w:kern w:val="2"/>
          <w14:ligatures w14:val="standardContextual"/>
        </w:rPr>
      </w:pPr>
      <w:hyperlink w:anchor="_Toc200627000" w:history="1">
        <w:r w:rsidRPr="00352C74">
          <w:rPr>
            <w:rStyle w:val="Hyperlink"/>
            <w:noProof/>
          </w:rPr>
          <w:t>21.0</w:t>
        </w:r>
        <w:r>
          <w:rPr>
            <w:rFonts w:asciiTheme="minorHAnsi" w:eastAsiaTheme="minorEastAsia" w:hAnsiTheme="minorHAnsi" w:cstheme="minorBidi"/>
            <w:b w:val="0"/>
            <w:bCs w:val="0"/>
            <w:caps w:val="0"/>
            <w:noProof/>
            <w:kern w:val="2"/>
            <w14:ligatures w14:val="standardContextual"/>
          </w:rPr>
          <w:tab/>
        </w:r>
        <w:r w:rsidRPr="00352C74">
          <w:rPr>
            <w:rStyle w:val="Hyperlink"/>
            <w:noProof/>
          </w:rPr>
          <w:t xml:space="preserve">OFFEROR INFORMATION </w:t>
        </w:r>
        <w:r>
          <w:rPr>
            <w:noProof/>
            <w:webHidden/>
          </w:rPr>
          <w:tab/>
        </w:r>
        <w:r>
          <w:rPr>
            <w:noProof/>
            <w:webHidden/>
          </w:rPr>
          <w:fldChar w:fldCharType="begin"/>
        </w:r>
        <w:r>
          <w:rPr>
            <w:noProof/>
            <w:webHidden/>
          </w:rPr>
          <w:instrText xml:space="preserve"> PAGEREF _Toc200627000 \h </w:instrText>
        </w:r>
        <w:r>
          <w:rPr>
            <w:noProof/>
            <w:webHidden/>
          </w:rPr>
        </w:r>
        <w:r>
          <w:rPr>
            <w:noProof/>
            <w:webHidden/>
          </w:rPr>
          <w:fldChar w:fldCharType="separate"/>
        </w:r>
        <w:r w:rsidR="00E32955">
          <w:rPr>
            <w:noProof/>
            <w:webHidden/>
          </w:rPr>
          <w:t>20</w:t>
        </w:r>
        <w:r>
          <w:rPr>
            <w:noProof/>
            <w:webHidden/>
          </w:rPr>
          <w:fldChar w:fldCharType="end"/>
        </w:r>
      </w:hyperlink>
    </w:p>
    <w:p w14:paraId="72CB41E4" w14:textId="6A03F4C9" w:rsidR="00AC24E5" w:rsidRDefault="00132285" w:rsidP="00AC24E5">
      <w:pPr>
        <w:ind w:left="0"/>
      </w:pPr>
      <w:r>
        <w:rPr>
          <w:b/>
          <w:bCs/>
          <w:caps/>
        </w:rPr>
        <w:fldChar w:fldCharType="end"/>
      </w:r>
    </w:p>
    <w:p w14:paraId="29DDC841" w14:textId="69AF4CC3" w:rsidR="00357CFD" w:rsidRDefault="003E63DC" w:rsidP="00357CFD">
      <w:pPr>
        <w:pStyle w:val="TOCHeading"/>
      </w:pPr>
      <w:r>
        <w:t xml:space="preserve">List of </w:t>
      </w:r>
      <w:r w:rsidR="00BA7504">
        <w:t>Additional Information</w:t>
      </w:r>
    </w:p>
    <w:p w14:paraId="14754FF6" w14:textId="14AF2B5C" w:rsidR="0073498F" w:rsidRDefault="0073498F" w:rsidP="0073498F">
      <w:pPr>
        <w:pStyle w:val="ListParagraph"/>
        <w:numPr>
          <w:ilvl w:val="0"/>
          <w:numId w:val="47"/>
        </w:numPr>
      </w:pPr>
      <w:r>
        <w:t>Existing Roof and Electrical Drawings</w:t>
      </w:r>
    </w:p>
    <w:p w14:paraId="73893DFF" w14:textId="1598CAF0" w:rsidR="0073498F" w:rsidRDefault="0073498F" w:rsidP="0073498F">
      <w:pPr>
        <w:pStyle w:val="ListParagraph"/>
        <w:numPr>
          <w:ilvl w:val="0"/>
          <w:numId w:val="47"/>
        </w:numPr>
      </w:pPr>
      <w:r>
        <w:t>Relevant Schedules</w:t>
      </w:r>
    </w:p>
    <w:p w14:paraId="21E6CDD6" w14:textId="4FD4EFFE" w:rsidR="0073498F" w:rsidRDefault="0073498F" w:rsidP="0073498F">
      <w:pPr>
        <w:pStyle w:val="ListParagraph"/>
        <w:numPr>
          <w:ilvl w:val="0"/>
          <w:numId w:val="47"/>
        </w:numPr>
      </w:pPr>
      <w:r>
        <w:t>MEA Grant Commitment Letter</w:t>
      </w:r>
    </w:p>
    <w:p w14:paraId="2B78B56B" w14:textId="30A76BFE" w:rsidR="00357CFD" w:rsidRDefault="001B7F56" w:rsidP="00F653C4">
      <w:pPr>
        <w:pStyle w:val="ListParagraph"/>
        <w:numPr>
          <w:ilvl w:val="0"/>
          <w:numId w:val="47"/>
        </w:numPr>
      </w:pPr>
      <w:r>
        <w:t xml:space="preserve">Table A – Site Electrical </w:t>
      </w:r>
      <w:r w:rsidR="008C1343">
        <w:t>Info</w:t>
      </w:r>
    </w:p>
    <w:p w14:paraId="36C3C7C3" w14:textId="29B8D45C" w:rsidR="0073498F" w:rsidRDefault="001B7F56" w:rsidP="00F653C4">
      <w:pPr>
        <w:pStyle w:val="ListParagraph"/>
        <w:numPr>
          <w:ilvl w:val="0"/>
          <w:numId w:val="47"/>
        </w:numPr>
      </w:pPr>
      <w:r>
        <w:t xml:space="preserve">Table B – Roof Warranty </w:t>
      </w:r>
      <w:r w:rsidR="008C1343">
        <w:t>Info</w:t>
      </w:r>
    </w:p>
    <w:p w14:paraId="46E99CA4" w14:textId="14DFEA7B" w:rsidR="0073498F" w:rsidRDefault="003E63DC" w:rsidP="00F653C4">
      <w:pPr>
        <w:pStyle w:val="TOCHeading"/>
      </w:pPr>
      <w:r>
        <w:t xml:space="preserve">List of </w:t>
      </w:r>
      <w:r w:rsidR="0073498F">
        <w:t>Attachments</w:t>
      </w:r>
    </w:p>
    <w:p w14:paraId="0F7ACE2C" w14:textId="409D6C55" w:rsidR="001B7F56" w:rsidRDefault="001B7F56" w:rsidP="00D6133C">
      <w:pPr>
        <w:pStyle w:val="ListParagraph"/>
        <w:numPr>
          <w:ilvl w:val="0"/>
          <w:numId w:val="47"/>
        </w:numPr>
      </w:pPr>
      <w:r>
        <w:t>Attachment</w:t>
      </w:r>
      <w:r w:rsidR="00D6133C">
        <w:t xml:space="preserve"> A</w:t>
      </w:r>
      <w:r w:rsidR="008C1343">
        <w:t xml:space="preserve"> – Pricing Sheet</w:t>
      </w:r>
    </w:p>
    <w:p w14:paraId="016696D5" w14:textId="1BC9AEEA" w:rsidR="008C1343" w:rsidRDefault="008C1343" w:rsidP="00D6133C">
      <w:pPr>
        <w:pStyle w:val="ListParagraph"/>
        <w:numPr>
          <w:ilvl w:val="0"/>
          <w:numId w:val="47"/>
        </w:numPr>
      </w:pPr>
      <w:r>
        <w:t>Attachment B – Breakdown Pricing</w:t>
      </w:r>
    </w:p>
    <w:p w14:paraId="373A9D60" w14:textId="77777777" w:rsidR="006A5B82" w:rsidRDefault="008C1343" w:rsidP="006A5B82">
      <w:pPr>
        <w:pStyle w:val="ListParagraph"/>
        <w:numPr>
          <w:ilvl w:val="0"/>
          <w:numId w:val="47"/>
        </w:numPr>
      </w:pPr>
      <w:r>
        <w:t>Attachment C – Project Description</w:t>
      </w:r>
    </w:p>
    <w:p w14:paraId="2D04D08C" w14:textId="77777777" w:rsidR="00D65B60" w:rsidRPr="00082C26" w:rsidRDefault="00D65B60" w:rsidP="00D65B60">
      <w:pPr>
        <w:pStyle w:val="ListParagraph"/>
        <w:numPr>
          <w:ilvl w:val="0"/>
          <w:numId w:val="47"/>
        </w:numPr>
      </w:pPr>
      <w:r w:rsidRPr="00082C26">
        <w:t xml:space="preserve">Equal Opportunities Certification (Attachment </w:t>
      </w:r>
      <w:r>
        <w:t>D</w:t>
      </w:r>
      <w:r w:rsidRPr="00082C26">
        <w:t>)</w:t>
      </w:r>
    </w:p>
    <w:p w14:paraId="2CC15664" w14:textId="77777777" w:rsidR="00D65B60" w:rsidRPr="00082C26" w:rsidRDefault="00D65B60" w:rsidP="00D65B60">
      <w:pPr>
        <w:pStyle w:val="ListParagraph"/>
        <w:numPr>
          <w:ilvl w:val="0"/>
          <w:numId w:val="47"/>
        </w:numPr>
      </w:pPr>
      <w:r w:rsidRPr="00082C26">
        <w:t xml:space="preserve">Certification of Non-segregated Facilities (Attachment </w:t>
      </w:r>
      <w:r>
        <w:t>E</w:t>
      </w:r>
      <w:r w:rsidRPr="00082C26">
        <w:t>)</w:t>
      </w:r>
    </w:p>
    <w:p w14:paraId="101C0868" w14:textId="77777777" w:rsidR="00D65B60" w:rsidRPr="00082C26" w:rsidRDefault="00D65B60" w:rsidP="00D65B60">
      <w:pPr>
        <w:pStyle w:val="ListParagraph"/>
        <w:numPr>
          <w:ilvl w:val="0"/>
          <w:numId w:val="47"/>
        </w:numPr>
      </w:pPr>
      <w:r w:rsidRPr="00082C26">
        <w:t xml:space="preserve">Minority Business Enterprise (Attachment </w:t>
      </w:r>
      <w:r>
        <w:t>F</w:t>
      </w:r>
      <w:r w:rsidRPr="00082C26">
        <w:t xml:space="preserve">) </w:t>
      </w:r>
    </w:p>
    <w:p w14:paraId="1E7B3B99" w14:textId="77777777" w:rsidR="00D65B60" w:rsidRPr="00082C26" w:rsidRDefault="00D65B60" w:rsidP="00D65B60">
      <w:pPr>
        <w:pStyle w:val="ListParagraph"/>
        <w:numPr>
          <w:ilvl w:val="0"/>
          <w:numId w:val="47"/>
        </w:numPr>
      </w:pPr>
      <w:r w:rsidRPr="00082C26">
        <w:t xml:space="preserve">Non-Debarment Acknowledgement (Attachment </w:t>
      </w:r>
      <w:r>
        <w:t>G</w:t>
      </w:r>
      <w:r w:rsidRPr="00082C26">
        <w:t>)</w:t>
      </w:r>
    </w:p>
    <w:p w14:paraId="02B10920" w14:textId="67E25675" w:rsidR="00AC24E5" w:rsidRPr="00D65B60" w:rsidRDefault="00AC24E5" w:rsidP="00D65B60">
      <w:pPr>
        <w:ind w:left="0"/>
        <w:rPr>
          <w:b/>
        </w:rPr>
      </w:pPr>
      <w:r>
        <w:br w:type="page"/>
      </w:r>
      <w:r w:rsidRPr="00D65B60">
        <w:rPr>
          <w:b/>
        </w:rPr>
        <w:t xml:space="preserve">List of </w:t>
      </w:r>
      <w:r w:rsidR="001152E0" w:rsidRPr="00D65B60">
        <w:rPr>
          <w:b/>
        </w:rPr>
        <w:t xml:space="preserve">General </w:t>
      </w:r>
      <w:r w:rsidRPr="00D65B60">
        <w:rPr>
          <w:b/>
        </w:rPr>
        <w:t>Definitions</w:t>
      </w:r>
    </w:p>
    <w:p w14:paraId="7466FE81" w14:textId="77777777" w:rsidR="001152E0" w:rsidRPr="00DC3A8D" w:rsidRDefault="001152E0" w:rsidP="00F653C4">
      <w:pPr>
        <w:ind w:left="0"/>
      </w:pPr>
      <w:r w:rsidRPr="00590B56">
        <w:t>For this RFP and any resulting contracts, the following General Definitions</w:t>
      </w:r>
      <w:r w:rsidRPr="00590B56">
        <w:rPr>
          <w:b/>
        </w:rPr>
        <w:t xml:space="preserve"> </w:t>
      </w:r>
      <w:r w:rsidRPr="00590B56">
        <w:t>apply:</w:t>
      </w:r>
    </w:p>
    <w:p w14:paraId="7C4FD890" w14:textId="77777777" w:rsidR="00AC24E5" w:rsidRDefault="00AC24E5" w:rsidP="00AC24E5">
      <w:pPr>
        <w:ind w:left="0"/>
      </w:pPr>
    </w:p>
    <w:tbl>
      <w:tblPr>
        <w:tblStyle w:val="TableGrid"/>
        <w:tblW w:w="9348" w:type="dxa"/>
        <w:tblLook w:val="04A0" w:firstRow="1" w:lastRow="0" w:firstColumn="1" w:lastColumn="0" w:noHBand="0" w:noVBand="1"/>
      </w:tblPr>
      <w:tblGrid>
        <w:gridCol w:w="1377"/>
        <w:gridCol w:w="7971"/>
      </w:tblGrid>
      <w:tr w:rsidR="003E63DC" w:rsidRPr="003E63DC" w14:paraId="7EAC4C0E" w14:textId="77777777" w:rsidTr="00F653C4">
        <w:trPr>
          <w:trHeight w:val="142"/>
        </w:trPr>
        <w:tc>
          <w:tcPr>
            <w:tcW w:w="985" w:type="dxa"/>
          </w:tcPr>
          <w:p w14:paraId="518C94F1" w14:textId="77777777" w:rsidR="003E63DC" w:rsidRPr="00F653C4" w:rsidRDefault="003E63DC" w:rsidP="003C6DC9">
            <w:pPr>
              <w:ind w:left="0"/>
              <w:jc w:val="left"/>
              <w:rPr>
                <w:b/>
                <w:bCs/>
                <w:sz w:val="18"/>
                <w:szCs w:val="18"/>
              </w:rPr>
            </w:pPr>
            <w:r w:rsidRPr="00F653C4">
              <w:rPr>
                <w:b/>
                <w:bCs/>
                <w:sz w:val="18"/>
                <w:szCs w:val="18"/>
              </w:rPr>
              <w:t>ADA</w:t>
            </w:r>
          </w:p>
        </w:tc>
        <w:tc>
          <w:tcPr>
            <w:tcW w:w="8363" w:type="dxa"/>
          </w:tcPr>
          <w:p w14:paraId="193AC535" w14:textId="77777777" w:rsidR="003E63DC" w:rsidRPr="00F653C4" w:rsidRDefault="003E63DC" w:rsidP="003C6DC9">
            <w:pPr>
              <w:ind w:left="0"/>
              <w:jc w:val="left"/>
              <w:rPr>
                <w:sz w:val="18"/>
                <w:szCs w:val="18"/>
              </w:rPr>
            </w:pPr>
            <w:r w:rsidRPr="00F653C4">
              <w:rPr>
                <w:sz w:val="18"/>
                <w:szCs w:val="18"/>
              </w:rPr>
              <w:t>Americans with Disabilities Act</w:t>
            </w:r>
          </w:p>
        </w:tc>
      </w:tr>
      <w:tr w:rsidR="003E63DC" w:rsidRPr="003E63DC" w14:paraId="3D7ABCAD" w14:textId="77777777" w:rsidTr="00F653C4">
        <w:trPr>
          <w:trHeight w:val="135"/>
        </w:trPr>
        <w:tc>
          <w:tcPr>
            <w:tcW w:w="985" w:type="dxa"/>
          </w:tcPr>
          <w:p w14:paraId="32EEB211" w14:textId="77777777" w:rsidR="003E63DC" w:rsidRPr="00F653C4" w:rsidRDefault="003E63DC" w:rsidP="003C6DC9">
            <w:pPr>
              <w:ind w:left="0"/>
              <w:jc w:val="left"/>
              <w:rPr>
                <w:b/>
                <w:bCs/>
                <w:sz w:val="18"/>
                <w:szCs w:val="18"/>
              </w:rPr>
            </w:pPr>
            <w:r w:rsidRPr="00F653C4">
              <w:rPr>
                <w:b/>
                <w:bCs/>
                <w:sz w:val="18"/>
                <w:szCs w:val="18"/>
              </w:rPr>
              <w:t>AHJ</w:t>
            </w:r>
          </w:p>
        </w:tc>
        <w:tc>
          <w:tcPr>
            <w:tcW w:w="8363" w:type="dxa"/>
          </w:tcPr>
          <w:p w14:paraId="0A320F1F" w14:textId="77777777" w:rsidR="003E63DC" w:rsidRPr="00F653C4" w:rsidRDefault="003E63DC" w:rsidP="003C6DC9">
            <w:pPr>
              <w:ind w:left="0"/>
              <w:jc w:val="left"/>
              <w:rPr>
                <w:sz w:val="18"/>
                <w:szCs w:val="18"/>
              </w:rPr>
            </w:pPr>
            <w:r w:rsidRPr="00F653C4">
              <w:rPr>
                <w:sz w:val="18"/>
                <w:szCs w:val="18"/>
              </w:rPr>
              <w:t>Authority Having Jurisdiction</w:t>
            </w:r>
          </w:p>
        </w:tc>
      </w:tr>
      <w:tr w:rsidR="003E63DC" w:rsidRPr="003E63DC" w14:paraId="2A9AE58A" w14:textId="77777777" w:rsidTr="003E63DC">
        <w:trPr>
          <w:trHeight w:val="413"/>
        </w:trPr>
        <w:tc>
          <w:tcPr>
            <w:tcW w:w="985" w:type="dxa"/>
          </w:tcPr>
          <w:p w14:paraId="28A51D54" w14:textId="77777777" w:rsidR="003E63DC" w:rsidRPr="00F653C4" w:rsidRDefault="003E63DC" w:rsidP="00F653C4">
            <w:pPr>
              <w:ind w:left="0"/>
              <w:jc w:val="left"/>
              <w:rPr>
                <w:b/>
                <w:bCs/>
                <w:sz w:val="18"/>
                <w:szCs w:val="18"/>
              </w:rPr>
            </w:pPr>
            <w:r w:rsidRPr="00F653C4">
              <w:rPr>
                <w:b/>
                <w:bCs/>
                <w:sz w:val="18"/>
                <w:szCs w:val="18"/>
              </w:rPr>
              <w:t>Alternate (or Premium) Item</w:t>
            </w:r>
          </w:p>
        </w:tc>
        <w:tc>
          <w:tcPr>
            <w:tcW w:w="8363" w:type="dxa"/>
          </w:tcPr>
          <w:p w14:paraId="6162E93E" w14:textId="77777777" w:rsidR="003E63DC" w:rsidRPr="00F653C4" w:rsidRDefault="003E63DC" w:rsidP="00F653C4">
            <w:pPr>
              <w:ind w:left="0"/>
              <w:jc w:val="left"/>
              <w:rPr>
                <w:sz w:val="18"/>
                <w:szCs w:val="18"/>
              </w:rPr>
            </w:pPr>
            <w:r w:rsidRPr="00F653C4">
              <w:rPr>
                <w:sz w:val="18"/>
                <w:szCs w:val="18"/>
              </w:rPr>
              <w:t>An energy product or service offered as an alternate for PV energy system and installed or provided in conjunction with a solar PV system or in addition to the primary items in this RFP</w:t>
            </w:r>
          </w:p>
        </w:tc>
      </w:tr>
      <w:tr w:rsidR="003E63DC" w:rsidRPr="003E63DC" w14:paraId="44409EA8" w14:textId="77777777" w:rsidTr="00F653C4">
        <w:trPr>
          <w:trHeight w:val="135"/>
        </w:trPr>
        <w:tc>
          <w:tcPr>
            <w:tcW w:w="985" w:type="dxa"/>
          </w:tcPr>
          <w:p w14:paraId="136495D5" w14:textId="77777777" w:rsidR="003E63DC" w:rsidRPr="00F653C4" w:rsidRDefault="003E63DC" w:rsidP="001152E0">
            <w:pPr>
              <w:ind w:left="0"/>
              <w:jc w:val="left"/>
              <w:rPr>
                <w:b/>
                <w:bCs/>
                <w:sz w:val="18"/>
                <w:szCs w:val="18"/>
              </w:rPr>
            </w:pPr>
            <w:r w:rsidRPr="00F653C4">
              <w:rPr>
                <w:b/>
                <w:bCs/>
                <w:sz w:val="18"/>
                <w:szCs w:val="18"/>
              </w:rPr>
              <w:t>BOE</w:t>
            </w:r>
          </w:p>
        </w:tc>
        <w:tc>
          <w:tcPr>
            <w:tcW w:w="8363" w:type="dxa"/>
          </w:tcPr>
          <w:p w14:paraId="14D4D6C9" w14:textId="77777777" w:rsidR="003E63DC" w:rsidRPr="00F653C4" w:rsidRDefault="003E63DC" w:rsidP="001152E0">
            <w:pPr>
              <w:ind w:left="0"/>
              <w:jc w:val="left"/>
              <w:rPr>
                <w:sz w:val="18"/>
                <w:szCs w:val="18"/>
              </w:rPr>
            </w:pPr>
            <w:r w:rsidRPr="00F653C4">
              <w:rPr>
                <w:sz w:val="18"/>
                <w:szCs w:val="18"/>
              </w:rPr>
              <w:t>Board of Education</w:t>
            </w:r>
          </w:p>
        </w:tc>
      </w:tr>
      <w:tr w:rsidR="003E63DC" w:rsidRPr="003E63DC" w14:paraId="18577C8E" w14:textId="77777777" w:rsidTr="003E63DC">
        <w:trPr>
          <w:trHeight w:val="421"/>
        </w:trPr>
        <w:tc>
          <w:tcPr>
            <w:tcW w:w="985" w:type="dxa"/>
          </w:tcPr>
          <w:p w14:paraId="7E13715D" w14:textId="77777777" w:rsidR="003E63DC" w:rsidRPr="00F653C4" w:rsidRDefault="003E63DC" w:rsidP="00F653C4">
            <w:pPr>
              <w:ind w:left="0"/>
              <w:jc w:val="left"/>
              <w:rPr>
                <w:b/>
                <w:bCs/>
                <w:sz w:val="18"/>
                <w:szCs w:val="18"/>
              </w:rPr>
            </w:pPr>
            <w:r w:rsidRPr="00F653C4">
              <w:rPr>
                <w:b/>
                <w:bCs/>
                <w:sz w:val="18"/>
                <w:szCs w:val="18"/>
              </w:rPr>
              <w:t>Clean Energy</w:t>
            </w:r>
          </w:p>
        </w:tc>
        <w:tc>
          <w:tcPr>
            <w:tcW w:w="8363" w:type="dxa"/>
          </w:tcPr>
          <w:p w14:paraId="4AF0F0EC" w14:textId="77777777" w:rsidR="003E63DC" w:rsidRPr="00F653C4" w:rsidRDefault="003E63DC" w:rsidP="00F653C4">
            <w:pPr>
              <w:ind w:left="0"/>
              <w:jc w:val="left"/>
              <w:rPr>
                <w:sz w:val="18"/>
                <w:szCs w:val="18"/>
              </w:rPr>
            </w:pPr>
            <w:r w:rsidRPr="00F653C4">
              <w:rPr>
                <w:sz w:val="18"/>
                <w:szCs w:val="18"/>
              </w:rPr>
              <w:t>The “clean renewable energy” to be provided under this RFP is intended to be in the form of Renewable Energy Certificates (REC), and is separate from any other contract for power supply</w:t>
            </w:r>
          </w:p>
        </w:tc>
      </w:tr>
      <w:tr w:rsidR="003E63DC" w:rsidRPr="003E63DC" w14:paraId="766DD251" w14:textId="77777777" w:rsidTr="003E63DC">
        <w:trPr>
          <w:trHeight w:val="557"/>
        </w:trPr>
        <w:tc>
          <w:tcPr>
            <w:tcW w:w="985" w:type="dxa"/>
          </w:tcPr>
          <w:p w14:paraId="6F521FDC" w14:textId="77777777" w:rsidR="003E63DC" w:rsidRPr="00F653C4" w:rsidRDefault="003E63DC" w:rsidP="00F653C4">
            <w:pPr>
              <w:ind w:left="0"/>
              <w:jc w:val="left"/>
              <w:rPr>
                <w:b/>
                <w:bCs/>
                <w:sz w:val="18"/>
                <w:szCs w:val="18"/>
              </w:rPr>
            </w:pPr>
            <w:r w:rsidRPr="00F653C4">
              <w:rPr>
                <w:b/>
                <w:bCs/>
                <w:sz w:val="18"/>
                <w:szCs w:val="18"/>
              </w:rPr>
              <w:t>Clean Energy Resources</w:t>
            </w:r>
          </w:p>
        </w:tc>
        <w:tc>
          <w:tcPr>
            <w:tcW w:w="8363" w:type="dxa"/>
          </w:tcPr>
          <w:p w14:paraId="3C9D37AE" w14:textId="77777777" w:rsidR="003E63DC" w:rsidRPr="00F653C4" w:rsidRDefault="003E63DC" w:rsidP="00F653C4">
            <w:pPr>
              <w:ind w:left="0"/>
              <w:jc w:val="left"/>
              <w:rPr>
                <w:sz w:val="18"/>
                <w:szCs w:val="18"/>
              </w:rPr>
            </w:pPr>
            <w:r w:rsidRPr="00F653C4">
              <w:rPr>
                <w:sz w:val="18"/>
                <w:szCs w:val="18"/>
              </w:rPr>
              <w:t>Electricity generation resources meeting the definition of a Tier 1 Resource under the Maryland Renewable Portfolio Standard, and meeting the standards of Green Power as defined by the U.S. Environmental Agency’s Green Power Partnership.  For purposes of this solicitation this means zero-emissions renewable energy resources.</w:t>
            </w:r>
          </w:p>
        </w:tc>
      </w:tr>
      <w:tr w:rsidR="003E63DC" w:rsidRPr="003E63DC" w14:paraId="25E11121" w14:textId="77777777" w:rsidTr="00F653C4">
        <w:trPr>
          <w:trHeight w:val="142"/>
        </w:trPr>
        <w:tc>
          <w:tcPr>
            <w:tcW w:w="985" w:type="dxa"/>
          </w:tcPr>
          <w:p w14:paraId="6E2A71E6" w14:textId="77777777" w:rsidR="003E63DC" w:rsidRPr="00F653C4" w:rsidRDefault="003E63DC" w:rsidP="008710C6">
            <w:pPr>
              <w:ind w:left="0"/>
              <w:jc w:val="left"/>
              <w:rPr>
                <w:b/>
                <w:bCs/>
                <w:sz w:val="18"/>
                <w:szCs w:val="18"/>
              </w:rPr>
            </w:pPr>
            <w:r w:rsidRPr="00F653C4">
              <w:rPr>
                <w:b/>
                <w:bCs/>
                <w:sz w:val="18"/>
                <w:szCs w:val="18"/>
              </w:rPr>
              <w:t>COD</w:t>
            </w:r>
          </w:p>
        </w:tc>
        <w:tc>
          <w:tcPr>
            <w:tcW w:w="8363" w:type="dxa"/>
          </w:tcPr>
          <w:p w14:paraId="6D6063C9" w14:textId="77777777" w:rsidR="003E63DC" w:rsidRPr="00F653C4" w:rsidRDefault="003E63DC" w:rsidP="008710C6">
            <w:pPr>
              <w:ind w:left="0"/>
              <w:jc w:val="left"/>
              <w:rPr>
                <w:sz w:val="18"/>
                <w:szCs w:val="18"/>
              </w:rPr>
            </w:pPr>
            <w:r w:rsidRPr="00F653C4">
              <w:rPr>
                <w:sz w:val="18"/>
                <w:szCs w:val="18"/>
              </w:rPr>
              <w:t>Commercial Operation Date</w:t>
            </w:r>
          </w:p>
        </w:tc>
      </w:tr>
      <w:tr w:rsidR="003E63DC" w:rsidRPr="003E63DC" w14:paraId="77EB4ED0" w14:textId="77777777" w:rsidTr="003E63DC">
        <w:trPr>
          <w:trHeight w:val="278"/>
        </w:trPr>
        <w:tc>
          <w:tcPr>
            <w:tcW w:w="985" w:type="dxa"/>
          </w:tcPr>
          <w:p w14:paraId="465AE33F" w14:textId="77777777" w:rsidR="003E63DC" w:rsidRPr="00F653C4" w:rsidRDefault="003E63DC" w:rsidP="00D66C98">
            <w:pPr>
              <w:ind w:left="0"/>
              <w:jc w:val="left"/>
              <w:rPr>
                <w:b/>
                <w:bCs/>
                <w:sz w:val="18"/>
                <w:szCs w:val="18"/>
              </w:rPr>
            </w:pPr>
            <w:r w:rsidRPr="00F653C4">
              <w:rPr>
                <w:b/>
                <w:bCs/>
                <w:sz w:val="18"/>
                <w:szCs w:val="18"/>
              </w:rPr>
              <w:t>Contract</w:t>
            </w:r>
          </w:p>
        </w:tc>
        <w:tc>
          <w:tcPr>
            <w:tcW w:w="8363" w:type="dxa"/>
          </w:tcPr>
          <w:p w14:paraId="27CCD3EF" w14:textId="77777777" w:rsidR="003E63DC" w:rsidRPr="00F653C4" w:rsidRDefault="003E63DC" w:rsidP="00D66C98">
            <w:pPr>
              <w:ind w:left="0"/>
              <w:jc w:val="left"/>
              <w:rPr>
                <w:sz w:val="18"/>
                <w:szCs w:val="18"/>
              </w:rPr>
            </w:pPr>
            <w:r w:rsidRPr="00F653C4">
              <w:rPr>
                <w:sz w:val="18"/>
                <w:szCs w:val="18"/>
              </w:rPr>
              <w:t xml:space="preserve">The PPA (including all attachments and exhibits) between MCPS and successful Proposer for the Project.  </w:t>
            </w:r>
          </w:p>
        </w:tc>
      </w:tr>
      <w:tr w:rsidR="003E63DC" w:rsidRPr="003E63DC" w14:paraId="4F5CBC37" w14:textId="77777777" w:rsidTr="003E63DC">
        <w:trPr>
          <w:trHeight w:val="135"/>
        </w:trPr>
        <w:tc>
          <w:tcPr>
            <w:tcW w:w="985" w:type="dxa"/>
          </w:tcPr>
          <w:p w14:paraId="193B7D59" w14:textId="77777777" w:rsidR="003E63DC" w:rsidRPr="00F653C4" w:rsidRDefault="003E63DC" w:rsidP="008710C6">
            <w:pPr>
              <w:ind w:left="0"/>
              <w:jc w:val="left"/>
              <w:rPr>
                <w:b/>
                <w:bCs/>
                <w:sz w:val="18"/>
                <w:szCs w:val="18"/>
              </w:rPr>
            </w:pPr>
            <w:r w:rsidRPr="00F653C4">
              <w:rPr>
                <w:b/>
                <w:bCs/>
                <w:sz w:val="18"/>
                <w:szCs w:val="18"/>
              </w:rPr>
              <w:t>DFM</w:t>
            </w:r>
          </w:p>
        </w:tc>
        <w:tc>
          <w:tcPr>
            <w:tcW w:w="8363" w:type="dxa"/>
          </w:tcPr>
          <w:p w14:paraId="1A447582" w14:textId="77777777" w:rsidR="003E63DC" w:rsidRPr="00F653C4" w:rsidRDefault="003E63DC" w:rsidP="008710C6">
            <w:pPr>
              <w:ind w:left="0"/>
              <w:jc w:val="left"/>
              <w:rPr>
                <w:sz w:val="18"/>
                <w:szCs w:val="18"/>
              </w:rPr>
            </w:pPr>
            <w:r w:rsidRPr="00F653C4">
              <w:rPr>
                <w:sz w:val="18"/>
                <w:szCs w:val="18"/>
              </w:rPr>
              <w:t>Department of Facilities Management</w:t>
            </w:r>
          </w:p>
        </w:tc>
      </w:tr>
      <w:tr w:rsidR="003E63DC" w:rsidRPr="003E63DC" w14:paraId="34659BFB" w14:textId="77777777" w:rsidTr="003E63DC">
        <w:trPr>
          <w:trHeight w:val="692"/>
        </w:trPr>
        <w:tc>
          <w:tcPr>
            <w:tcW w:w="985" w:type="dxa"/>
          </w:tcPr>
          <w:p w14:paraId="33AD6877" w14:textId="77777777" w:rsidR="003E63DC" w:rsidRPr="00F653C4" w:rsidRDefault="003E63DC" w:rsidP="00F653C4">
            <w:pPr>
              <w:ind w:left="0"/>
              <w:jc w:val="left"/>
              <w:rPr>
                <w:b/>
                <w:bCs/>
                <w:sz w:val="18"/>
                <w:szCs w:val="18"/>
              </w:rPr>
            </w:pPr>
            <w:r w:rsidRPr="00F653C4">
              <w:rPr>
                <w:b/>
                <w:bCs/>
                <w:sz w:val="18"/>
                <w:szCs w:val="18"/>
              </w:rPr>
              <w:t>Environmental Attributes</w:t>
            </w:r>
          </w:p>
        </w:tc>
        <w:tc>
          <w:tcPr>
            <w:tcW w:w="8363" w:type="dxa"/>
          </w:tcPr>
          <w:p w14:paraId="1E8D78F2" w14:textId="77777777" w:rsidR="003E63DC" w:rsidRPr="00F653C4" w:rsidRDefault="003E63DC" w:rsidP="00F653C4">
            <w:pPr>
              <w:ind w:left="0"/>
              <w:jc w:val="left"/>
              <w:rPr>
                <w:sz w:val="18"/>
                <w:szCs w:val="18"/>
              </w:rPr>
            </w:pPr>
            <w:r w:rsidRPr="00F653C4">
              <w:rPr>
                <w:sz w:val="18"/>
                <w:szCs w:val="18"/>
              </w:rPr>
              <w:t>The environmental characteristics intrinsic to the generation of one megawatt hour of electricity, including emissions resulting from generation, any credits or allowances that are assigned or allocated to the source of generation by any federal or state body (such as carbon credits and/or allowances</w:t>
            </w:r>
            <w:r w:rsidRPr="00F653C4">
              <w:rPr>
                <w:i/>
                <w:sz w:val="18"/>
                <w:szCs w:val="18"/>
              </w:rPr>
              <w:t xml:space="preserve"> </w:t>
            </w:r>
            <w:r w:rsidRPr="00F653C4">
              <w:rPr>
                <w:sz w:val="18"/>
                <w:szCs w:val="18"/>
              </w:rPr>
              <w:t>of nitrogen oxides or other criteria pollutants provided under a set-aside by a state within a Cap &amp; Trade region).</w:t>
            </w:r>
          </w:p>
        </w:tc>
      </w:tr>
      <w:tr w:rsidR="003E63DC" w:rsidRPr="003E63DC" w14:paraId="3DAFCA9E" w14:textId="77777777" w:rsidTr="003E63DC">
        <w:trPr>
          <w:trHeight w:val="142"/>
        </w:trPr>
        <w:tc>
          <w:tcPr>
            <w:tcW w:w="985" w:type="dxa"/>
          </w:tcPr>
          <w:p w14:paraId="391DAB46" w14:textId="77777777" w:rsidR="003E63DC" w:rsidRPr="00F653C4" w:rsidRDefault="003E63DC" w:rsidP="00F653C4">
            <w:pPr>
              <w:ind w:left="0"/>
              <w:jc w:val="left"/>
              <w:rPr>
                <w:b/>
                <w:bCs/>
                <w:sz w:val="18"/>
                <w:szCs w:val="18"/>
              </w:rPr>
            </w:pPr>
            <w:r w:rsidRPr="00F653C4">
              <w:rPr>
                <w:b/>
                <w:bCs/>
                <w:sz w:val="18"/>
                <w:szCs w:val="18"/>
              </w:rPr>
              <w:t>Facility</w:t>
            </w:r>
          </w:p>
        </w:tc>
        <w:tc>
          <w:tcPr>
            <w:tcW w:w="8363" w:type="dxa"/>
          </w:tcPr>
          <w:p w14:paraId="42407405" w14:textId="77777777" w:rsidR="003E63DC" w:rsidRPr="00F653C4" w:rsidRDefault="003E63DC" w:rsidP="00F653C4">
            <w:pPr>
              <w:ind w:left="0"/>
              <w:jc w:val="left"/>
              <w:rPr>
                <w:sz w:val="18"/>
                <w:szCs w:val="18"/>
              </w:rPr>
            </w:pPr>
            <w:r w:rsidRPr="00F653C4">
              <w:rPr>
                <w:sz w:val="18"/>
                <w:szCs w:val="18"/>
              </w:rPr>
              <w:t>Any building, parking lot, or property specified by MCPS.</w:t>
            </w:r>
          </w:p>
        </w:tc>
      </w:tr>
      <w:tr w:rsidR="003E63DC" w:rsidRPr="003E63DC" w14:paraId="42D162F6" w14:textId="77777777" w:rsidTr="003E63DC">
        <w:trPr>
          <w:trHeight w:val="700"/>
        </w:trPr>
        <w:tc>
          <w:tcPr>
            <w:tcW w:w="985" w:type="dxa"/>
          </w:tcPr>
          <w:p w14:paraId="1BFCF155" w14:textId="77777777" w:rsidR="003E63DC" w:rsidRPr="00F653C4" w:rsidRDefault="003E63DC" w:rsidP="00F653C4">
            <w:pPr>
              <w:ind w:left="0"/>
              <w:jc w:val="left"/>
              <w:rPr>
                <w:b/>
                <w:bCs/>
                <w:sz w:val="18"/>
                <w:szCs w:val="18"/>
              </w:rPr>
            </w:pPr>
            <w:r w:rsidRPr="00F653C4">
              <w:rPr>
                <w:b/>
                <w:bCs/>
                <w:sz w:val="18"/>
                <w:szCs w:val="18"/>
              </w:rPr>
              <w:t>Generation Attributes</w:t>
            </w:r>
          </w:p>
        </w:tc>
        <w:tc>
          <w:tcPr>
            <w:tcW w:w="8363" w:type="dxa"/>
          </w:tcPr>
          <w:p w14:paraId="51C30CDD" w14:textId="77777777" w:rsidR="003E63DC" w:rsidRPr="00F653C4" w:rsidRDefault="003E63DC" w:rsidP="00F653C4">
            <w:pPr>
              <w:ind w:left="0"/>
              <w:jc w:val="left"/>
              <w:rPr>
                <w:sz w:val="18"/>
                <w:szCs w:val="18"/>
              </w:rPr>
            </w:pPr>
            <w:r w:rsidRPr="00F653C4">
              <w:rPr>
                <w:sz w:val="18"/>
                <w:szCs w:val="18"/>
              </w:rPr>
              <w:t xml:space="preserve">The characteristics associated with the generation of one megawatt hour (MWh) of electricity including fuel type, location, and date of electricity generation. For purposes of this RFP the geographic criteria for eligible RECs will be those associates with electricity generated within the United States.  As part of the reporting requirements, the Solar PV Developer must verify the </w:t>
            </w:r>
            <w:proofErr w:type="spellStart"/>
            <w:r w:rsidRPr="00F653C4">
              <w:rPr>
                <w:sz w:val="18"/>
                <w:szCs w:val="18"/>
              </w:rPr>
              <w:t>eGRID</w:t>
            </w:r>
            <w:proofErr w:type="spellEnd"/>
            <w:r w:rsidRPr="00F653C4">
              <w:rPr>
                <w:sz w:val="18"/>
                <w:szCs w:val="18"/>
              </w:rPr>
              <w:t xml:space="preserve"> sub-region within which generation occurred.</w:t>
            </w:r>
          </w:p>
        </w:tc>
      </w:tr>
      <w:tr w:rsidR="003E63DC" w:rsidRPr="003E63DC" w14:paraId="1162E873" w14:textId="77777777" w:rsidTr="003E63DC">
        <w:trPr>
          <w:trHeight w:val="135"/>
        </w:trPr>
        <w:tc>
          <w:tcPr>
            <w:tcW w:w="985" w:type="dxa"/>
          </w:tcPr>
          <w:p w14:paraId="75CE47B0" w14:textId="77777777" w:rsidR="003E63DC" w:rsidRPr="00F653C4" w:rsidRDefault="003E63DC" w:rsidP="008710C6">
            <w:pPr>
              <w:ind w:left="0"/>
              <w:jc w:val="left"/>
              <w:rPr>
                <w:b/>
                <w:bCs/>
                <w:sz w:val="18"/>
                <w:szCs w:val="18"/>
              </w:rPr>
            </w:pPr>
            <w:r w:rsidRPr="00F653C4">
              <w:rPr>
                <w:b/>
                <w:bCs/>
                <w:sz w:val="18"/>
                <w:szCs w:val="18"/>
              </w:rPr>
              <w:t>HVAC</w:t>
            </w:r>
          </w:p>
        </w:tc>
        <w:tc>
          <w:tcPr>
            <w:tcW w:w="8363" w:type="dxa"/>
          </w:tcPr>
          <w:p w14:paraId="05A1205B" w14:textId="77777777" w:rsidR="003E63DC" w:rsidRPr="00F653C4" w:rsidRDefault="003E63DC" w:rsidP="008710C6">
            <w:pPr>
              <w:ind w:left="0"/>
              <w:jc w:val="left"/>
              <w:rPr>
                <w:sz w:val="18"/>
                <w:szCs w:val="18"/>
              </w:rPr>
            </w:pPr>
            <w:r w:rsidRPr="00F653C4">
              <w:rPr>
                <w:sz w:val="18"/>
                <w:szCs w:val="18"/>
              </w:rPr>
              <w:t>Heating, Ventilation, and Air Conditioning</w:t>
            </w:r>
          </w:p>
        </w:tc>
      </w:tr>
      <w:tr w:rsidR="003E63DC" w:rsidRPr="003E63DC" w14:paraId="30972E28" w14:textId="77777777" w:rsidTr="00F653C4">
        <w:trPr>
          <w:trHeight w:val="142"/>
        </w:trPr>
        <w:tc>
          <w:tcPr>
            <w:tcW w:w="985" w:type="dxa"/>
          </w:tcPr>
          <w:p w14:paraId="1A7C4FC2" w14:textId="77777777" w:rsidR="003E63DC" w:rsidRPr="00F653C4" w:rsidRDefault="003E63DC" w:rsidP="001152E0">
            <w:pPr>
              <w:ind w:left="0"/>
              <w:jc w:val="left"/>
              <w:rPr>
                <w:b/>
                <w:bCs/>
                <w:sz w:val="18"/>
                <w:szCs w:val="18"/>
              </w:rPr>
            </w:pPr>
            <w:r w:rsidRPr="00F653C4">
              <w:rPr>
                <w:b/>
                <w:bCs/>
                <w:sz w:val="18"/>
                <w:szCs w:val="18"/>
              </w:rPr>
              <w:t>MCPS</w:t>
            </w:r>
          </w:p>
        </w:tc>
        <w:tc>
          <w:tcPr>
            <w:tcW w:w="8363" w:type="dxa"/>
          </w:tcPr>
          <w:p w14:paraId="2E0C7FFF" w14:textId="77777777" w:rsidR="003E63DC" w:rsidRPr="00F653C4" w:rsidRDefault="003E63DC" w:rsidP="001152E0">
            <w:pPr>
              <w:ind w:left="0"/>
              <w:jc w:val="left"/>
              <w:rPr>
                <w:sz w:val="18"/>
                <w:szCs w:val="18"/>
              </w:rPr>
            </w:pPr>
            <w:r w:rsidRPr="00F653C4">
              <w:rPr>
                <w:sz w:val="18"/>
                <w:szCs w:val="18"/>
              </w:rPr>
              <w:t>Montgomery County Public Schools</w:t>
            </w:r>
          </w:p>
        </w:tc>
      </w:tr>
      <w:tr w:rsidR="003E63DC" w:rsidRPr="003E63DC" w14:paraId="24BC4E97" w14:textId="77777777" w:rsidTr="003E63DC">
        <w:trPr>
          <w:trHeight w:val="135"/>
        </w:trPr>
        <w:tc>
          <w:tcPr>
            <w:tcW w:w="985" w:type="dxa"/>
          </w:tcPr>
          <w:p w14:paraId="32D28A2D" w14:textId="77777777" w:rsidR="003E63DC" w:rsidRPr="00F653C4" w:rsidRDefault="003E63DC" w:rsidP="008710C6">
            <w:pPr>
              <w:ind w:left="0"/>
              <w:jc w:val="left"/>
              <w:rPr>
                <w:b/>
                <w:bCs/>
                <w:sz w:val="18"/>
                <w:szCs w:val="18"/>
              </w:rPr>
            </w:pPr>
            <w:r w:rsidRPr="00F653C4">
              <w:rPr>
                <w:b/>
                <w:bCs/>
                <w:sz w:val="18"/>
                <w:szCs w:val="18"/>
              </w:rPr>
              <w:t>NEM</w:t>
            </w:r>
          </w:p>
        </w:tc>
        <w:tc>
          <w:tcPr>
            <w:tcW w:w="8363" w:type="dxa"/>
          </w:tcPr>
          <w:p w14:paraId="520BAB6D" w14:textId="77777777" w:rsidR="003E63DC" w:rsidRPr="00F653C4" w:rsidRDefault="003E63DC" w:rsidP="008710C6">
            <w:pPr>
              <w:ind w:left="0"/>
              <w:jc w:val="left"/>
              <w:rPr>
                <w:sz w:val="18"/>
                <w:szCs w:val="18"/>
              </w:rPr>
            </w:pPr>
            <w:r w:rsidRPr="00F653C4">
              <w:rPr>
                <w:sz w:val="18"/>
                <w:szCs w:val="18"/>
              </w:rPr>
              <w:t>Net Energy Metering</w:t>
            </w:r>
          </w:p>
        </w:tc>
      </w:tr>
      <w:tr w:rsidR="003E63DC" w:rsidRPr="003E63DC" w14:paraId="180AE432" w14:textId="77777777" w:rsidTr="003E63DC">
        <w:trPr>
          <w:trHeight w:val="142"/>
        </w:trPr>
        <w:tc>
          <w:tcPr>
            <w:tcW w:w="985" w:type="dxa"/>
          </w:tcPr>
          <w:p w14:paraId="671FB019" w14:textId="77777777" w:rsidR="003E63DC" w:rsidRPr="00F653C4" w:rsidRDefault="003E63DC" w:rsidP="008710C6">
            <w:pPr>
              <w:ind w:left="0"/>
              <w:jc w:val="left"/>
              <w:rPr>
                <w:b/>
                <w:bCs/>
                <w:sz w:val="18"/>
                <w:szCs w:val="18"/>
              </w:rPr>
            </w:pPr>
            <w:r w:rsidRPr="00F653C4">
              <w:rPr>
                <w:b/>
                <w:bCs/>
                <w:sz w:val="18"/>
                <w:szCs w:val="18"/>
              </w:rPr>
              <w:t>NTP</w:t>
            </w:r>
          </w:p>
        </w:tc>
        <w:tc>
          <w:tcPr>
            <w:tcW w:w="8363" w:type="dxa"/>
          </w:tcPr>
          <w:p w14:paraId="45B3A698" w14:textId="77777777" w:rsidR="003E63DC" w:rsidRPr="00F653C4" w:rsidRDefault="003E63DC" w:rsidP="008710C6">
            <w:pPr>
              <w:ind w:left="0"/>
              <w:jc w:val="left"/>
              <w:rPr>
                <w:sz w:val="18"/>
                <w:szCs w:val="18"/>
              </w:rPr>
            </w:pPr>
            <w:r w:rsidRPr="00F653C4">
              <w:rPr>
                <w:sz w:val="18"/>
                <w:szCs w:val="18"/>
              </w:rPr>
              <w:t>Notice to Proceed</w:t>
            </w:r>
          </w:p>
        </w:tc>
      </w:tr>
      <w:tr w:rsidR="003E63DC" w:rsidRPr="003E63DC" w14:paraId="384B317E" w14:textId="77777777" w:rsidTr="003E63DC">
        <w:trPr>
          <w:trHeight w:val="135"/>
        </w:trPr>
        <w:tc>
          <w:tcPr>
            <w:tcW w:w="985" w:type="dxa"/>
          </w:tcPr>
          <w:p w14:paraId="74E116DF" w14:textId="77777777" w:rsidR="003E63DC" w:rsidRPr="00F653C4" w:rsidRDefault="003E63DC" w:rsidP="008710C6">
            <w:pPr>
              <w:ind w:left="0"/>
              <w:jc w:val="left"/>
              <w:rPr>
                <w:b/>
                <w:bCs/>
                <w:sz w:val="18"/>
                <w:szCs w:val="18"/>
              </w:rPr>
            </w:pPr>
            <w:r w:rsidRPr="00F653C4">
              <w:rPr>
                <w:b/>
                <w:bCs/>
                <w:sz w:val="18"/>
                <w:szCs w:val="18"/>
              </w:rPr>
              <w:t>O&amp;M</w:t>
            </w:r>
          </w:p>
        </w:tc>
        <w:tc>
          <w:tcPr>
            <w:tcW w:w="8363" w:type="dxa"/>
          </w:tcPr>
          <w:p w14:paraId="7A375880" w14:textId="77777777" w:rsidR="003E63DC" w:rsidRPr="00F653C4" w:rsidRDefault="003E63DC" w:rsidP="008710C6">
            <w:pPr>
              <w:ind w:left="0"/>
              <w:jc w:val="left"/>
              <w:rPr>
                <w:sz w:val="18"/>
                <w:szCs w:val="18"/>
              </w:rPr>
            </w:pPr>
            <w:r w:rsidRPr="00F653C4">
              <w:rPr>
                <w:sz w:val="18"/>
                <w:szCs w:val="18"/>
              </w:rPr>
              <w:t>Operations &amp; Maintenance</w:t>
            </w:r>
          </w:p>
        </w:tc>
      </w:tr>
      <w:tr w:rsidR="003E63DC" w:rsidRPr="003E63DC" w14:paraId="45712434" w14:textId="77777777" w:rsidTr="00F653C4">
        <w:trPr>
          <w:trHeight w:val="135"/>
        </w:trPr>
        <w:tc>
          <w:tcPr>
            <w:tcW w:w="985" w:type="dxa"/>
          </w:tcPr>
          <w:p w14:paraId="37B68684" w14:textId="77777777" w:rsidR="003E63DC" w:rsidRPr="00F653C4" w:rsidRDefault="003E63DC" w:rsidP="00610E76">
            <w:pPr>
              <w:ind w:left="0"/>
              <w:jc w:val="left"/>
              <w:rPr>
                <w:b/>
                <w:bCs/>
                <w:sz w:val="18"/>
                <w:szCs w:val="18"/>
              </w:rPr>
            </w:pPr>
            <w:r w:rsidRPr="00F653C4">
              <w:rPr>
                <w:b/>
                <w:bCs/>
                <w:sz w:val="18"/>
                <w:szCs w:val="18"/>
              </w:rPr>
              <w:t>OSHA</w:t>
            </w:r>
          </w:p>
        </w:tc>
        <w:tc>
          <w:tcPr>
            <w:tcW w:w="8363" w:type="dxa"/>
          </w:tcPr>
          <w:p w14:paraId="70534453" w14:textId="77777777" w:rsidR="003E63DC" w:rsidRPr="00F653C4" w:rsidRDefault="003E63DC" w:rsidP="00610E76">
            <w:pPr>
              <w:ind w:left="0"/>
              <w:jc w:val="left"/>
              <w:rPr>
                <w:sz w:val="18"/>
                <w:szCs w:val="18"/>
              </w:rPr>
            </w:pPr>
            <w:r w:rsidRPr="00F653C4">
              <w:rPr>
                <w:sz w:val="18"/>
                <w:szCs w:val="18"/>
              </w:rPr>
              <w:t>Occupational Safety and Health Administration</w:t>
            </w:r>
          </w:p>
        </w:tc>
      </w:tr>
      <w:tr w:rsidR="003E63DC" w:rsidRPr="003E63DC" w14:paraId="3878D2DD" w14:textId="77777777" w:rsidTr="003E63DC">
        <w:trPr>
          <w:trHeight w:val="142"/>
        </w:trPr>
        <w:tc>
          <w:tcPr>
            <w:tcW w:w="985" w:type="dxa"/>
          </w:tcPr>
          <w:p w14:paraId="2086C911" w14:textId="77777777" w:rsidR="003E63DC" w:rsidRPr="00F653C4" w:rsidRDefault="003E63DC" w:rsidP="008710C6">
            <w:pPr>
              <w:ind w:left="0"/>
              <w:jc w:val="left"/>
              <w:rPr>
                <w:b/>
                <w:bCs/>
                <w:sz w:val="18"/>
                <w:szCs w:val="18"/>
              </w:rPr>
            </w:pPr>
            <w:r w:rsidRPr="00F653C4">
              <w:rPr>
                <w:b/>
                <w:bCs/>
                <w:sz w:val="18"/>
                <w:szCs w:val="18"/>
              </w:rPr>
              <w:t>Owner</w:t>
            </w:r>
          </w:p>
        </w:tc>
        <w:tc>
          <w:tcPr>
            <w:tcW w:w="8363" w:type="dxa"/>
          </w:tcPr>
          <w:p w14:paraId="6DDC5369" w14:textId="77777777" w:rsidR="003E63DC" w:rsidRPr="00F653C4" w:rsidRDefault="003E63DC" w:rsidP="008710C6">
            <w:pPr>
              <w:ind w:left="0"/>
              <w:jc w:val="left"/>
              <w:rPr>
                <w:sz w:val="18"/>
                <w:szCs w:val="18"/>
              </w:rPr>
            </w:pPr>
            <w:r w:rsidRPr="00F653C4">
              <w:rPr>
                <w:sz w:val="18"/>
                <w:szCs w:val="18"/>
              </w:rPr>
              <w:t>In this case, MCPS. The entity who has ownership of the site.</w:t>
            </w:r>
          </w:p>
        </w:tc>
      </w:tr>
      <w:tr w:rsidR="003E63DC" w:rsidRPr="003E63DC" w14:paraId="0933B1A0" w14:textId="77777777" w:rsidTr="003E63DC">
        <w:trPr>
          <w:trHeight w:val="135"/>
        </w:trPr>
        <w:tc>
          <w:tcPr>
            <w:tcW w:w="985" w:type="dxa"/>
          </w:tcPr>
          <w:p w14:paraId="0E3E3B89" w14:textId="77777777" w:rsidR="003E63DC" w:rsidRPr="00F653C4" w:rsidRDefault="003E63DC" w:rsidP="008710C6">
            <w:pPr>
              <w:ind w:left="0"/>
              <w:jc w:val="left"/>
              <w:rPr>
                <w:b/>
                <w:bCs/>
                <w:sz w:val="18"/>
                <w:szCs w:val="18"/>
              </w:rPr>
            </w:pPr>
            <w:r w:rsidRPr="00F653C4">
              <w:rPr>
                <w:b/>
                <w:bCs/>
                <w:sz w:val="18"/>
                <w:szCs w:val="18"/>
              </w:rPr>
              <w:t>PeGu</w:t>
            </w:r>
          </w:p>
        </w:tc>
        <w:tc>
          <w:tcPr>
            <w:tcW w:w="8363" w:type="dxa"/>
          </w:tcPr>
          <w:p w14:paraId="047EA2AE" w14:textId="77777777" w:rsidR="003E63DC" w:rsidRPr="00F653C4" w:rsidRDefault="003E63DC" w:rsidP="008710C6">
            <w:pPr>
              <w:ind w:left="0"/>
              <w:jc w:val="left"/>
              <w:rPr>
                <w:sz w:val="18"/>
                <w:szCs w:val="18"/>
              </w:rPr>
            </w:pPr>
            <w:r w:rsidRPr="00F653C4">
              <w:rPr>
                <w:sz w:val="18"/>
                <w:szCs w:val="18"/>
              </w:rPr>
              <w:t>Performance Guarantee</w:t>
            </w:r>
          </w:p>
        </w:tc>
      </w:tr>
      <w:tr w:rsidR="003E63DC" w:rsidRPr="003E63DC" w14:paraId="7427ACDC" w14:textId="77777777" w:rsidTr="003E63DC">
        <w:trPr>
          <w:trHeight w:val="135"/>
        </w:trPr>
        <w:tc>
          <w:tcPr>
            <w:tcW w:w="985" w:type="dxa"/>
          </w:tcPr>
          <w:p w14:paraId="1F31F462" w14:textId="77777777" w:rsidR="003E63DC" w:rsidRPr="00F653C4" w:rsidRDefault="003E63DC" w:rsidP="00F653C4">
            <w:pPr>
              <w:ind w:left="0"/>
              <w:jc w:val="left"/>
              <w:rPr>
                <w:b/>
                <w:bCs/>
                <w:sz w:val="18"/>
                <w:szCs w:val="18"/>
              </w:rPr>
            </w:pPr>
            <w:r w:rsidRPr="00F653C4">
              <w:rPr>
                <w:b/>
                <w:bCs/>
                <w:sz w:val="18"/>
                <w:szCs w:val="18"/>
              </w:rPr>
              <w:t>PJM</w:t>
            </w:r>
          </w:p>
        </w:tc>
        <w:tc>
          <w:tcPr>
            <w:tcW w:w="8363" w:type="dxa"/>
          </w:tcPr>
          <w:p w14:paraId="5A79225A" w14:textId="77777777" w:rsidR="003E63DC" w:rsidRPr="00F653C4" w:rsidRDefault="003E63DC" w:rsidP="00F653C4">
            <w:pPr>
              <w:ind w:left="0"/>
              <w:jc w:val="left"/>
              <w:rPr>
                <w:sz w:val="18"/>
                <w:szCs w:val="18"/>
              </w:rPr>
            </w:pPr>
            <w:r w:rsidRPr="00F653C4">
              <w:rPr>
                <w:sz w:val="18"/>
                <w:szCs w:val="18"/>
              </w:rPr>
              <w:t>The regional electric grid operator.</w:t>
            </w:r>
          </w:p>
        </w:tc>
      </w:tr>
      <w:tr w:rsidR="003E63DC" w:rsidRPr="003E63DC" w14:paraId="68313C35" w14:textId="77777777" w:rsidTr="00F653C4">
        <w:trPr>
          <w:trHeight w:val="135"/>
        </w:trPr>
        <w:tc>
          <w:tcPr>
            <w:tcW w:w="985" w:type="dxa"/>
          </w:tcPr>
          <w:p w14:paraId="311F6FC8" w14:textId="77777777" w:rsidR="003E63DC" w:rsidRPr="00F653C4" w:rsidRDefault="003E63DC" w:rsidP="001152E0">
            <w:pPr>
              <w:ind w:left="0"/>
              <w:jc w:val="left"/>
              <w:rPr>
                <w:b/>
                <w:bCs/>
                <w:sz w:val="18"/>
                <w:szCs w:val="18"/>
              </w:rPr>
            </w:pPr>
            <w:r w:rsidRPr="00F653C4">
              <w:rPr>
                <w:b/>
                <w:bCs/>
                <w:sz w:val="18"/>
                <w:szCs w:val="18"/>
              </w:rPr>
              <w:t>PPA</w:t>
            </w:r>
          </w:p>
        </w:tc>
        <w:tc>
          <w:tcPr>
            <w:tcW w:w="8363" w:type="dxa"/>
          </w:tcPr>
          <w:p w14:paraId="1E1008E0" w14:textId="77777777" w:rsidR="003E63DC" w:rsidRPr="00F653C4" w:rsidRDefault="003E63DC" w:rsidP="001152E0">
            <w:pPr>
              <w:ind w:left="0"/>
              <w:jc w:val="left"/>
              <w:rPr>
                <w:sz w:val="18"/>
                <w:szCs w:val="18"/>
              </w:rPr>
            </w:pPr>
            <w:r w:rsidRPr="00F653C4">
              <w:rPr>
                <w:sz w:val="18"/>
                <w:szCs w:val="18"/>
              </w:rPr>
              <w:t>Power Purchase Agreement</w:t>
            </w:r>
          </w:p>
        </w:tc>
      </w:tr>
      <w:tr w:rsidR="003E63DC" w:rsidRPr="003E63DC" w14:paraId="1DF7A56D" w14:textId="77777777" w:rsidTr="003E63DC">
        <w:trPr>
          <w:trHeight w:val="692"/>
        </w:trPr>
        <w:tc>
          <w:tcPr>
            <w:tcW w:w="985" w:type="dxa"/>
          </w:tcPr>
          <w:p w14:paraId="43DFBE5B" w14:textId="77777777" w:rsidR="003E63DC" w:rsidRPr="00F653C4" w:rsidRDefault="003E63DC" w:rsidP="00F653C4">
            <w:pPr>
              <w:ind w:left="0"/>
              <w:jc w:val="left"/>
              <w:rPr>
                <w:b/>
                <w:bCs/>
                <w:sz w:val="18"/>
                <w:szCs w:val="18"/>
              </w:rPr>
            </w:pPr>
            <w:r w:rsidRPr="00F653C4">
              <w:rPr>
                <w:b/>
                <w:bCs/>
                <w:sz w:val="18"/>
                <w:szCs w:val="18"/>
              </w:rPr>
              <w:t>REC Delivery</w:t>
            </w:r>
          </w:p>
        </w:tc>
        <w:tc>
          <w:tcPr>
            <w:tcW w:w="8363" w:type="dxa"/>
          </w:tcPr>
          <w:p w14:paraId="7996819F" w14:textId="77777777" w:rsidR="003E63DC" w:rsidRPr="00F653C4" w:rsidRDefault="003E63DC" w:rsidP="00F653C4">
            <w:pPr>
              <w:ind w:left="0"/>
              <w:jc w:val="left"/>
              <w:rPr>
                <w:sz w:val="18"/>
                <w:szCs w:val="18"/>
              </w:rPr>
            </w:pPr>
            <w:r w:rsidRPr="00F653C4">
              <w:rPr>
                <w:sz w:val="18"/>
                <w:szCs w:val="18"/>
              </w:rPr>
              <w:t>The delivery of the renewable energy certificate to the participants, including the provision of all necessary documentation verifying the creation and retirement of the REC. This will include (to the satisfaction of the BOE) evidence of registry of the REC, generation and environmental attributes, and retirement within a regional tracking system.  Specific delivery requirements are described in this Scope of Services.</w:t>
            </w:r>
          </w:p>
        </w:tc>
      </w:tr>
      <w:tr w:rsidR="003E63DC" w:rsidRPr="003E63DC" w14:paraId="5037D317" w14:textId="77777777" w:rsidTr="00F653C4">
        <w:trPr>
          <w:trHeight w:val="845"/>
        </w:trPr>
        <w:tc>
          <w:tcPr>
            <w:tcW w:w="985" w:type="dxa"/>
          </w:tcPr>
          <w:p w14:paraId="40921965" w14:textId="77777777" w:rsidR="003E63DC" w:rsidRPr="00F653C4" w:rsidRDefault="003E63DC" w:rsidP="001152E0">
            <w:pPr>
              <w:ind w:left="0"/>
              <w:jc w:val="left"/>
              <w:rPr>
                <w:b/>
                <w:bCs/>
                <w:sz w:val="18"/>
                <w:szCs w:val="18"/>
              </w:rPr>
            </w:pPr>
            <w:r w:rsidRPr="00F653C4">
              <w:rPr>
                <w:b/>
                <w:bCs/>
                <w:sz w:val="18"/>
                <w:szCs w:val="18"/>
              </w:rPr>
              <w:t>REC Vintage</w:t>
            </w:r>
          </w:p>
        </w:tc>
        <w:tc>
          <w:tcPr>
            <w:tcW w:w="8363" w:type="dxa"/>
          </w:tcPr>
          <w:p w14:paraId="3FE50684" w14:textId="77777777" w:rsidR="003E63DC" w:rsidRPr="00F653C4" w:rsidRDefault="003E63DC" w:rsidP="001152E0">
            <w:pPr>
              <w:ind w:left="0"/>
              <w:jc w:val="left"/>
              <w:rPr>
                <w:sz w:val="18"/>
                <w:szCs w:val="18"/>
              </w:rPr>
            </w:pPr>
            <w:r w:rsidRPr="00F653C4">
              <w:rPr>
                <w:sz w:val="18"/>
                <w:szCs w:val="18"/>
              </w:rPr>
              <w:t xml:space="preserve">The year during which the electricity associated with the REC was generated (including a period up to six months prior to the calendar year and up to three months after the calendar year) as meets the annual purchasing requirements of the US Environmental Protection Agency’s (EPA) </w:t>
            </w:r>
            <w:r w:rsidRPr="00F653C4">
              <w:rPr>
                <w:i/>
                <w:sz w:val="18"/>
                <w:szCs w:val="18"/>
              </w:rPr>
              <w:t>Green Power Partnership</w:t>
            </w:r>
            <w:r w:rsidRPr="00F653C4">
              <w:rPr>
                <w:sz w:val="18"/>
                <w:szCs w:val="18"/>
              </w:rPr>
              <w:t>.  For example, for purposes of this procurement, a 2004 “vintage” REC may be associated with power generated any time between July 1, 2003, and March 31, 2014.</w:t>
            </w:r>
          </w:p>
        </w:tc>
      </w:tr>
      <w:tr w:rsidR="003E63DC" w:rsidRPr="003E63DC" w14:paraId="5B09AB7C" w14:textId="77777777" w:rsidTr="003E63DC">
        <w:trPr>
          <w:trHeight w:val="135"/>
        </w:trPr>
        <w:tc>
          <w:tcPr>
            <w:tcW w:w="985" w:type="dxa"/>
          </w:tcPr>
          <w:p w14:paraId="08A9EABB" w14:textId="77777777" w:rsidR="003E63DC" w:rsidRPr="00F653C4" w:rsidRDefault="003E63DC" w:rsidP="008710C6">
            <w:pPr>
              <w:ind w:left="0"/>
              <w:jc w:val="left"/>
              <w:rPr>
                <w:b/>
                <w:bCs/>
                <w:sz w:val="18"/>
                <w:szCs w:val="18"/>
              </w:rPr>
            </w:pPr>
            <w:r w:rsidRPr="00F653C4">
              <w:rPr>
                <w:b/>
                <w:bCs/>
                <w:sz w:val="18"/>
                <w:szCs w:val="18"/>
              </w:rPr>
              <w:t>RPS</w:t>
            </w:r>
          </w:p>
        </w:tc>
        <w:tc>
          <w:tcPr>
            <w:tcW w:w="8363" w:type="dxa"/>
          </w:tcPr>
          <w:p w14:paraId="799EC572" w14:textId="77777777" w:rsidR="003E63DC" w:rsidRPr="00F653C4" w:rsidRDefault="003E63DC" w:rsidP="008710C6">
            <w:pPr>
              <w:ind w:left="0"/>
              <w:jc w:val="left"/>
              <w:rPr>
                <w:sz w:val="18"/>
                <w:szCs w:val="18"/>
              </w:rPr>
            </w:pPr>
            <w:r w:rsidRPr="00F653C4">
              <w:rPr>
                <w:sz w:val="18"/>
                <w:szCs w:val="18"/>
              </w:rPr>
              <w:t>Renewable Energy Portfolio Standard</w:t>
            </w:r>
          </w:p>
        </w:tc>
      </w:tr>
      <w:tr w:rsidR="003E63DC" w:rsidRPr="003E63DC" w14:paraId="3A2349DE" w14:textId="77777777" w:rsidTr="00F653C4">
        <w:trPr>
          <w:trHeight w:val="557"/>
        </w:trPr>
        <w:tc>
          <w:tcPr>
            <w:tcW w:w="985" w:type="dxa"/>
          </w:tcPr>
          <w:p w14:paraId="1D04A4AB" w14:textId="77777777" w:rsidR="003E63DC" w:rsidRPr="00F653C4" w:rsidRDefault="003E63DC" w:rsidP="001152E0">
            <w:pPr>
              <w:ind w:left="0"/>
              <w:jc w:val="left"/>
              <w:rPr>
                <w:b/>
                <w:bCs/>
                <w:sz w:val="18"/>
                <w:szCs w:val="18"/>
              </w:rPr>
            </w:pPr>
            <w:r w:rsidRPr="00F653C4">
              <w:rPr>
                <w:b/>
                <w:bCs/>
                <w:sz w:val="18"/>
                <w:szCs w:val="18"/>
              </w:rPr>
              <w:t>Solar Photovoltaic (PV) System</w:t>
            </w:r>
          </w:p>
        </w:tc>
        <w:tc>
          <w:tcPr>
            <w:tcW w:w="8363" w:type="dxa"/>
          </w:tcPr>
          <w:p w14:paraId="562DE7D2" w14:textId="77777777" w:rsidR="003E63DC" w:rsidRPr="00F653C4" w:rsidRDefault="003E63DC" w:rsidP="001152E0">
            <w:pPr>
              <w:ind w:left="0"/>
              <w:jc w:val="left"/>
              <w:rPr>
                <w:sz w:val="18"/>
                <w:szCs w:val="18"/>
              </w:rPr>
            </w:pPr>
            <w:r w:rsidRPr="00F653C4">
              <w:rPr>
                <w:sz w:val="18"/>
                <w:szCs w:val="18"/>
              </w:rPr>
              <w:t>A system of solar panels and ancillary equipment that converts sunlight to usable electricity.  For the purposes of this procurement, electricity is to be delivered to BOE facilities to support operations.  The output at the BOE’s building(s) is alternating current (AC), and is fed into the building’s electrical system unless otherwise specified.</w:t>
            </w:r>
          </w:p>
        </w:tc>
      </w:tr>
      <w:tr w:rsidR="003E63DC" w:rsidRPr="003E63DC" w14:paraId="1F7F77CB" w14:textId="77777777" w:rsidTr="00F653C4">
        <w:trPr>
          <w:trHeight w:val="413"/>
        </w:trPr>
        <w:tc>
          <w:tcPr>
            <w:tcW w:w="985" w:type="dxa"/>
          </w:tcPr>
          <w:p w14:paraId="76D596AC" w14:textId="77777777" w:rsidR="003E63DC" w:rsidRPr="00F653C4" w:rsidRDefault="003E63DC" w:rsidP="001152E0">
            <w:pPr>
              <w:ind w:left="0"/>
              <w:jc w:val="left"/>
              <w:rPr>
                <w:b/>
                <w:bCs/>
                <w:sz w:val="18"/>
                <w:szCs w:val="18"/>
              </w:rPr>
            </w:pPr>
            <w:r w:rsidRPr="00F653C4">
              <w:rPr>
                <w:b/>
                <w:bCs/>
                <w:sz w:val="18"/>
                <w:szCs w:val="18"/>
              </w:rPr>
              <w:t>Solar PV Developer</w:t>
            </w:r>
          </w:p>
        </w:tc>
        <w:tc>
          <w:tcPr>
            <w:tcW w:w="8363" w:type="dxa"/>
          </w:tcPr>
          <w:p w14:paraId="7B023A32" w14:textId="77777777" w:rsidR="003E63DC" w:rsidRPr="00F653C4" w:rsidRDefault="003E63DC" w:rsidP="001152E0">
            <w:pPr>
              <w:ind w:left="0"/>
              <w:jc w:val="left"/>
              <w:rPr>
                <w:sz w:val="18"/>
                <w:szCs w:val="18"/>
              </w:rPr>
            </w:pPr>
            <w:r w:rsidRPr="00F653C4">
              <w:rPr>
                <w:sz w:val="18"/>
                <w:szCs w:val="18"/>
              </w:rPr>
              <w:t>A private or public organization that installs, owns, operates and finances a solar PV system on a BOE owned facility while selling the electricity to the BOE or the BOE’s delegate.</w:t>
            </w:r>
          </w:p>
        </w:tc>
      </w:tr>
      <w:tr w:rsidR="003E63DC" w:rsidRPr="003E63DC" w14:paraId="366E24F8" w14:textId="77777777" w:rsidTr="003E63DC">
        <w:trPr>
          <w:trHeight w:val="566"/>
        </w:trPr>
        <w:tc>
          <w:tcPr>
            <w:tcW w:w="985" w:type="dxa"/>
          </w:tcPr>
          <w:p w14:paraId="78236250" w14:textId="77777777" w:rsidR="003E63DC" w:rsidRPr="00F653C4" w:rsidRDefault="003E63DC" w:rsidP="00F653C4">
            <w:pPr>
              <w:ind w:left="0"/>
              <w:jc w:val="left"/>
              <w:rPr>
                <w:b/>
                <w:bCs/>
                <w:sz w:val="18"/>
                <w:szCs w:val="18"/>
              </w:rPr>
            </w:pPr>
            <w:r w:rsidRPr="00F653C4">
              <w:rPr>
                <w:b/>
                <w:bCs/>
                <w:sz w:val="18"/>
                <w:szCs w:val="18"/>
              </w:rPr>
              <w:t>SREC / REC</w:t>
            </w:r>
          </w:p>
        </w:tc>
        <w:tc>
          <w:tcPr>
            <w:tcW w:w="8363" w:type="dxa"/>
          </w:tcPr>
          <w:p w14:paraId="007F806A" w14:textId="77777777" w:rsidR="003E63DC" w:rsidRPr="00F653C4" w:rsidRDefault="003E63DC" w:rsidP="00F653C4">
            <w:pPr>
              <w:ind w:left="0"/>
              <w:jc w:val="left"/>
              <w:rPr>
                <w:sz w:val="18"/>
                <w:szCs w:val="18"/>
              </w:rPr>
            </w:pPr>
            <w:r w:rsidRPr="00F653C4">
              <w:rPr>
                <w:sz w:val="18"/>
                <w:szCs w:val="18"/>
              </w:rPr>
              <w:t>(Solar) Renewable Energy Certificate. The renewable attributes of one megawatt hour (MWh) of electricity generated using clean renewable energy resources.  Attributes include generation attributes and environmental attributes.  For purposes of this RFP, RECs shall come from zero-emissions resources.</w:t>
            </w:r>
          </w:p>
        </w:tc>
      </w:tr>
    </w:tbl>
    <w:p w14:paraId="36100FF0" w14:textId="54E3E4AE" w:rsidR="00DA2521" w:rsidRDefault="00DA2521" w:rsidP="00F653C4">
      <w:pPr>
        <w:ind w:left="0"/>
      </w:pPr>
      <w:r>
        <w:br w:type="page"/>
      </w:r>
    </w:p>
    <w:p w14:paraId="340E8C49" w14:textId="77777777" w:rsidR="00B73B14" w:rsidRPr="001C424E" w:rsidRDefault="00B73B14" w:rsidP="00F653C4">
      <w:pPr>
        <w:pStyle w:val="Heading1"/>
      </w:pPr>
      <w:bookmarkStart w:id="1" w:name="_Toc200470827"/>
      <w:bookmarkStart w:id="2" w:name="_Toc200470863"/>
      <w:bookmarkStart w:id="3" w:name="_Toc200470899"/>
      <w:bookmarkStart w:id="4" w:name="_Toc200470935"/>
      <w:bookmarkStart w:id="5" w:name="_Toc200470987"/>
      <w:bookmarkStart w:id="6" w:name="_Toc200626598"/>
      <w:bookmarkStart w:id="7" w:name="_Toc200626928"/>
      <w:bookmarkStart w:id="8" w:name="_Toc200626965"/>
      <w:bookmarkStart w:id="9" w:name="_Toc200470829"/>
      <w:bookmarkStart w:id="10" w:name="_Toc200470865"/>
      <w:bookmarkStart w:id="11" w:name="_Toc200470901"/>
      <w:bookmarkStart w:id="12" w:name="_Toc200470937"/>
      <w:bookmarkStart w:id="13" w:name="_Toc200470989"/>
      <w:bookmarkStart w:id="14" w:name="_Toc200626600"/>
      <w:bookmarkStart w:id="15" w:name="_Toc200626930"/>
      <w:bookmarkStart w:id="16" w:name="_Toc200626967"/>
      <w:bookmarkStart w:id="17" w:name="_Toc200470830"/>
      <w:bookmarkStart w:id="18" w:name="_Toc200470866"/>
      <w:bookmarkStart w:id="19" w:name="_Toc200470902"/>
      <w:bookmarkStart w:id="20" w:name="_Toc200470938"/>
      <w:bookmarkStart w:id="21" w:name="_Toc200470990"/>
      <w:bookmarkStart w:id="22" w:name="_Toc200626601"/>
      <w:bookmarkStart w:id="23" w:name="_Toc200626931"/>
      <w:bookmarkStart w:id="24" w:name="_Toc200626968"/>
      <w:bookmarkStart w:id="25" w:name="_Toc200470832"/>
      <w:bookmarkStart w:id="26" w:name="_Toc200470868"/>
      <w:bookmarkStart w:id="27" w:name="_Toc200470904"/>
      <w:bookmarkStart w:id="28" w:name="_Toc200470940"/>
      <w:bookmarkStart w:id="29" w:name="_Toc200470992"/>
      <w:bookmarkStart w:id="30" w:name="_Toc200626603"/>
      <w:bookmarkStart w:id="31" w:name="_Toc200626933"/>
      <w:bookmarkStart w:id="32" w:name="_Toc200626970"/>
      <w:bookmarkStart w:id="33" w:name="_Toc200470833"/>
      <w:bookmarkStart w:id="34" w:name="_Toc200470869"/>
      <w:bookmarkStart w:id="35" w:name="_Toc200470905"/>
      <w:bookmarkStart w:id="36" w:name="_Toc200470941"/>
      <w:bookmarkStart w:id="37" w:name="_Toc200470993"/>
      <w:bookmarkStart w:id="38" w:name="_Toc200626604"/>
      <w:bookmarkStart w:id="39" w:name="_Toc200626934"/>
      <w:bookmarkStart w:id="40" w:name="_Toc200626971"/>
      <w:bookmarkStart w:id="41" w:name="_Toc200470835"/>
      <w:bookmarkStart w:id="42" w:name="_Toc200470871"/>
      <w:bookmarkStart w:id="43" w:name="_Toc200470907"/>
      <w:bookmarkStart w:id="44" w:name="_Toc200470943"/>
      <w:bookmarkStart w:id="45" w:name="_Toc200470995"/>
      <w:bookmarkStart w:id="46" w:name="_Toc200626606"/>
      <w:bookmarkStart w:id="47" w:name="_Toc200626936"/>
      <w:bookmarkStart w:id="48" w:name="_Toc200626973"/>
      <w:bookmarkStart w:id="49" w:name="_Toc200470836"/>
      <w:bookmarkStart w:id="50" w:name="_Toc200470872"/>
      <w:bookmarkStart w:id="51" w:name="_Toc200470908"/>
      <w:bookmarkStart w:id="52" w:name="_Toc200470944"/>
      <w:bookmarkStart w:id="53" w:name="_Toc200470996"/>
      <w:bookmarkStart w:id="54" w:name="_Toc200626607"/>
      <w:bookmarkStart w:id="55" w:name="_Toc200626937"/>
      <w:bookmarkStart w:id="56" w:name="_Toc200626974"/>
      <w:bookmarkStart w:id="57" w:name="_Toc35675956"/>
      <w:bookmarkStart w:id="58" w:name="_Toc51649750"/>
      <w:bookmarkStart w:id="59" w:name="_Toc200467702"/>
      <w:bookmarkStart w:id="60" w:name="_Toc20062697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0"/>
      <w:r w:rsidRPr="001C424E">
        <w:lastRenderedPageBreak/>
        <w:t>INT</w:t>
      </w:r>
      <w:bookmarkEnd w:id="57"/>
      <w:bookmarkEnd w:id="58"/>
      <w:r w:rsidRPr="001C424E">
        <w:t>ENT</w:t>
      </w:r>
      <w:bookmarkEnd w:id="59"/>
      <w:bookmarkEnd w:id="60"/>
    </w:p>
    <w:p w14:paraId="2D289A39" w14:textId="77777777" w:rsidR="00AC29FF" w:rsidRPr="00590B56" w:rsidRDefault="002F0D13" w:rsidP="00F653C4">
      <w:r w:rsidRPr="00590B56">
        <w:tab/>
      </w:r>
    </w:p>
    <w:p w14:paraId="080DF741" w14:textId="17C313CB" w:rsidR="00DC48CE" w:rsidRDefault="0083311C" w:rsidP="00F653C4">
      <w:r w:rsidRPr="00590B56">
        <w:t xml:space="preserve">The Board of Education of Montgomery County, hereinafter referred to as the BOE, </w:t>
      </w:r>
      <w:r w:rsidR="00D97EF4" w:rsidRPr="00590B56">
        <w:t>seeks a</w:t>
      </w:r>
      <w:r w:rsidRPr="00590B56">
        <w:t xml:space="preserve"> </w:t>
      </w:r>
      <w:r w:rsidR="00E34A84" w:rsidRPr="00590B56">
        <w:t>Solar P</w:t>
      </w:r>
      <w:r w:rsidR="00F074B0">
        <w:t>hotovoltaic</w:t>
      </w:r>
      <w:r w:rsidR="00C41D53">
        <w:t xml:space="preserve"> (PV)</w:t>
      </w:r>
      <w:r w:rsidR="00E34A84" w:rsidRPr="00590B56">
        <w:t xml:space="preserve"> Developer</w:t>
      </w:r>
      <w:r w:rsidRPr="00590B56">
        <w:t xml:space="preserve"> to provide cost-effective PV electric generating systems at BOE owned sites</w:t>
      </w:r>
      <w:r w:rsidR="005D3376">
        <w:t xml:space="preserve"> under a Power Purchase Agreement (PPA)</w:t>
      </w:r>
      <w:r w:rsidRPr="00590B56">
        <w:t xml:space="preserve">. </w:t>
      </w:r>
      <w:r w:rsidR="001664CB" w:rsidRPr="00590B56">
        <w:t xml:space="preserve"> </w:t>
      </w:r>
    </w:p>
    <w:p w14:paraId="6F187AE6" w14:textId="77777777" w:rsidR="00B17DA2" w:rsidRDefault="00B17DA2" w:rsidP="00F653C4"/>
    <w:p w14:paraId="6FA614D1" w14:textId="4075E5BD" w:rsidR="00D97EF4" w:rsidRDefault="00A66B91" w:rsidP="00F653C4">
      <w:r>
        <w:t>Fourteen</w:t>
      </w:r>
      <w:r w:rsidR="00042B4E" w:rsidRPr="00042B4E">
        <w:t xml:space="preserve"> </w:t>
      </w:r>
      <w:r w:rsidR="005D3376">
        <w:t xml:space="preserve">(14) </w:t>
      </w:r>
      <w:r w:rsidR="0083311C" w:rsidRPr="00042B4E">
        <w:t>facilities</w:t>
      </w:r>
      <w:r w:rsidR="00DC48CE">
        <w:t xml:space="preserve"> </w:t>
      </w:r>
      <w:r w:rsidR="0083311C" w:rsidRPr="00590B56">
        <w:t>have been identified as potential sites for solar PV arrays</w:t>
      </w:r>
      <w:r w:rsidR="00D126FE">
        <w:t>.</w:t>
      </w:r>
      <w:r w:rsidR="00CF2FEA">
        <w:t xml:space="preserve">  </w:t>
      </w:r>
      <w:r w:rsidR="00D126FE">
        <w:t xml:space="preserve">The </w:t>
      </w:r>
      <w:r w:rsidR="0083311C" w:rsidRPr="00590B56">
        <w:t>facilities</w:t>
      </w:r>
      <w:r w:rsidR="00D126FE">
        <w:t xml:space="preserve"> listed</w:t>
      </w:r>
      <w:r w:rsidR="00CF2FEA">
        <w:t xml:space="preserve"> in Table A </w:t>
      </w:r>
      <w:r w:rsidR="0083311C" w:rsidRPr="00590B56">
        <w:t xml:space="preserve">either </w:t>
      </w:r>
      <w:r w:rsidR="006A6850">
        <w:t xml:space="preserve">will </w:t>
      </w:r>
      <w:r w:rsidR="0083311C" w:rsidRPr="00590B56">
        <w:t>have new roof</w:t>
      </w:r>
      <w:r w:rsidR="001664CB" w:rsidRPr="00590B56">
        <w:t>s</w:t>
      </w:r>
      <w:r w:rsidR="006A6850">
        <w:t xml:space="preserve"> as a result of new construction,</w:t>
      </w:r>
      <w:r w:rsidR="0083311C" w:rsidRPr="00590B56">
        <w:t xml:space="preserve"> or have been re-roofed recently.  </w:t>
      </w:r>
      <w:r w:rsidR="00AE5F7C">
        <w:t>Site visits will be arranged before the bids are due.</w:t>
      </w:r>
    </w:p>
    <w:p w14:paraId="51799A8C" w14:textId="77777777" w:rsidR="00D97EF4" w:rsidRPr="00590B56" w:rsidRDefault="00D97EF4" w:rsidP="00F653C4"/>
    <w:p w14:paraId="412ADA2E" w14:textId="79CABE6A" w:rsidR="0083311C" w:rsidRPr="00590B56" w:rsidRDefault="006A6850" w:rsidP="00F653C4">
      <w:r>
        <w:t>The</w:t>
      </w:r>
      <w:r w:rsidR="001630E9">
        <w:t xml:space="preserve"> primary goal</w:t>
      </w:r>
      <w:r w:rsidR="0083311C" w:rsidRPr="00590B56">
        <w:t xml:space="preserve"> of this RFP </w:t>
      </w:r>
      <w:r w:rsidR="001630E9">
        <w:t>is</w:t>
      </w:r>
      <w:r w:rsidR="0083311C" w:rsidRPr="00590B56">
        <w:t xml:space="preserve"> to identify the most cost effective and</w:t>
      </w:r>
      <w:r w:rsidR="0087797D">
        <w:t xml:space="preserve"> </w:t>
      </w:r>
      <w:r w:rsidR="00A46838" w:rsidRPr="00590B56">
        <w:t>high-quality</w:t>
      </w:r>
      <w:r w:rsidR="0083311C" w:rsidRPr="00590B56">
        <w:t xml:space="preserve"> plan </w:t>
      </w:r>
      <w:r w:rsidR="0087797D" w:rsidRPr="00590B56">
        <w:t>to</w:t>
      </w:r>
      <w:r w:rsidR="0087797D">
        <w:t xml:space="preserve"> </w:t>
      </w:r>
      <w:r>
        <w:t xml:space="preserve">host a developer who will install </w:t>
      </w:r>
      <w:r w:rsidR="00D70C92">
        <w:t>solar PV array</w:t>
      </w:r>
      <w:r>
        <w:t>s</w:t>
      </w:r>
      <w:r w:rsidR="00D70C92">
        <w:t xml:space="preserve"> under this contract</w:t>
      </w:r>
      <w:r>
        <w:t xml:space="preserve">, and who </w:t>
      </w:r>
      <w:r w:rsidR="00D70C92">
        <w:t>shall meet the following criteria</w:t>
      </w:r>
      <w:r w:rsidR="0083311C" w:rsidRPr="00590B56">
        <w:t>:</w:t>
      </w:r>
    </w:p>
    <w:p w14:paraId="2400F114" w14:textId="77777777" w:rsidR="0083311C" w:rsidRPr="00590B56" w:rsidRDefault="0083311C" w:rsidP="00F653C4"/>
    <w:p w14:paraId="72031AAA" w14:textId="7BCA47F5" w:rsidR="00D70C92" w:rsidRDefault="00D70C92" w:rsidP="00F653C4">
      <w:pPr>
        <w:pStyle w:val="ListParagraph"/>
        <w:numPr>
          <w:ilvl w:val="0"/>
          <w:numId w:val="12"/>
        </w:numPr>
      </w:pPr>
      <w:r>
        <w:t xml:space="preserve">The Contractor shall determine the optimum solar PV array size for each Montgomery County Public </w:t>
      </w:r>
      <w:r w:rsidR="00C41D53">
        <w:t>School (</w:t>
      </w:r>
      <w:r w:rsidR="00D32452">
        <w:t>MCPS)</w:t>
      </w:r>
      <w:r>
        <w:t xml:space="preserve"> </w:t>
      </w:r>
      <w:r w:rsidR="00C41D53">
        <w:t>site</w:t>
      </w:r>
      <w:r w:rsidR="00D32452">
        <w:t xml:space="preserve"> listed on Table A based on historical meter data, applicable tariffs, the sun’s angle of declination, available rooftop space, et</w:t>
      </w:r>
      <w:r w:rsidR="000D1B52">
        <w:t xml:space="preserve">c.   The Contractor is required to complete and have an operational solar PV array </w:t>
      </w:r>
      <w:r w:rsidR="005D3376">
        <w:t xml:space="preserve">at each site </w:t>
      </w:r>
      <w:r w:rsidR="000D1B52">
        <w:t>by the Project Completion Date (see Table A).</w:t>
      </w:r>
    </w:p>
    <w:p w14:paraId="201376BD" w14:textId="0CF8632D" w:rsidR="00233AA3" w:rsidRDefault="00D32452" w:rsidP="00F653C4">
      <w:pPr>
        <w:pStyle w:val="ListParagraph"/>
        <w:numPr>
          <w:ilvl w:val="0"/>
          <w:numId w:val="12"/>
        </w:numPr>
      </w:pPr>
      <w:r>
        <w:t>The Contractor shall be responsible for all site modifications required for the installation of the renewable technology</w:t>
      </w:r>
      <w:r w:rsidR="00C15623">
        <w:t xml:space="preserve">.   All modifications must be in full compliance with applicable federal, state, and local regulations, ensuring adherence to relevant laws and guidelines.  </w:t>
      </w:r>
    </w:p>
    <w:p w14:paraId="5DEC6BE2" w14:textId="7864FFD8" w:rsidR="000108D1" w:rsidRPr="000108D1" w:rsidRDefault="00C41D53" w:rsidP="00F653C4">
      <w:pPr>
        <w:pStyle w:val="ListParagraph"/>
        <w:numPr>
          <w:ilvl w:val="0"/>
          <w:numId w:val="12"/>
        </w:numPr>
      </w:pPr>
      <w:r>
        <w:t xml:space="preserve">The Contractor shall coordinate all work </w:t>
      </w:r>
      <w:r w:rsidR="00B306E4">
        <w:t xml:space="preserve">with the </w:t>
      </w:r>
      <w:r>
        <w:t xml:space="preserve">owner/owner’s representative.  </w:t>
      </w:r>
      <w:r w:rsidR="006A13EA" w:rsidRPr="006A13EA">
        <w:t>The Contractor shall coordinate closely with the Owner</w:t>
      </w:r>
      <w:r w:rsidR="006A13EA">
        <w:t>/Owner’s representative</w:t>
      </w:r>
      <w:r w:rsidR="006A13EA" w:rsidRPr="006A13EA">
        <w:t xml:space="preserve"> to ensure all construction activities </w:t>
      </w:r>
      <w:r w:rsidR="00C6125F">
        <w:t>shall not</w:t>
      </w:r>
      <w:r w:rsidR="006A13EA" w:rsidRPr="006A13EA">
        <w:t xml:space="preserve"> impact </w:t>
      </w:r>
      <w:r w:rsidR="00B643EE">
        <w:t xml:space="preserve">educational </w:t>
      </w:r>
      <w:r w:rsidR="00B96342">
        <w:t xml:space="preserve">and </w:t>
      </w:r>
      <w:r w:rsidR="00B643EE">
        <w:t>instructional a</w:t>
      </w:r>
      <w:r w:rsidR="00B643EE">
        <w:t xml:space="preserve">ctivities or </w:t>
      </w:r>
      <w:r w:rsidR="006A13EA">
        <w:t xml:space="preserve">school </w:t>
      </w:r>
      <w:r w:rsidR="006A13EA" w:rsidRPr="006A13EA">
        <w:t xml:space="preserve">operations at </w:t>
      </w:r>
      <w:r w:rsidR="006A13EA">
        <w:t xml:space="preserve">all </w:t>
      </w:r>
      <w:r w:rsidR="006A13EA" w:rsidRPr="006A13EA">
        <w:t>sites</w:t>
      </w:r>
      <w:r>
        <w:t>.  Work shall be performed within normal working hours unless permission is granted by MCPS prior to beginning the work.  Normal working hours are</w:t>
      </w:r>
      <w:r w:rsidR="00B01D7B">
        <w:t xml:space="preserve"> Monday through Friday, from</w:t>
      </w:r>
      <w:r w:rsidR="000D1B52">
        <w:t xml:space="preserve"> 7:00 am</w:t>
      </w:r>
      <w:r>
        <w:t xml:space="preserve"> to </w:t>
      </w:r>
      <w:r w:rsidR="000D1B52">
        <w:t>5:00 pm.</w:t>
      </w:r>
      <w:r w:rsidR="00DD2ACE">
        <w:t xml:space="preserve">  </w:t>
      </w:r>
      <w:r w:rsidR="000108D1">
        <w:t>The Contractor shall bear the responsibility for any overtime costs incurred during the course of the project.</w:t>
      </w:r>
    </w:p>
    <w:p w14:paraId="2EF65F8A" w14:textId="4121D913" w:rsidR="00D32452" w:rsidRDefault="00C41D53" w:rsidP="00F653C4">
      <w:pPr>
        <w:pStyle w:val="ListParagraph"/>
        <w:numPr>
          <w:ilvl w:val="0"/>
          <w:numId w:val="12"/>
        </w:numPr>
      </w:pPr>
      <w:r>
        <w:t>The solar PV array(s) shall be installed 15 feet from the</w:t>
      </w:r>
      <w:r w:rsidR="00226D04">
        <w:t xml:space="preserve"> roof leading edge</w:t>
      </w:r>
      <w:r w:rsidR="006A6850">
        <w:t>,</w:t>
      </w:r>
      <w:r w:rsidR="00226D04">
        <w:t xml:space="preserve"> </w:t>
      </w:r>
      <w:r>
        <w:t xml:space="preserve">and a 4 feet pathway shall be </w:t>
      </w:r>
      <w:r w:rsidR="00226D04">
        <w:t xml:space="preserve">established in the design of the solar installation to </w:t>
      </w:r>
      <w:r>
        <w:t>provide</w:t>
      </w:r>
      <w:r w:rsidR="00226D04">
        <w:t xml:space="preserve"> access</w:t>
      </w:r>
      <w:r>
        <w:t xml:space="preserve"> to all roof </w:t>
      </w:r>
      <w:r w:rsidR="00B306E4">
        <w:t xml:space="preserve">equipment, drains, </w:t>
      </w:r>
      <w:r w:rsidR="00226D04">
        <w:t xml:space="preserve">vents, </w:t>
      </w:r>
      <w:r w:rsidR="00B306E4">
        <w:t>etc</w:t>
      </w:r>
      <w:r w:rsidR="00DA730A">
        <w:t xml:space="preserve">. </w:t>
      </w:r>
      <w:r w:rsidR="00FC5B3D">
        <w:t>There will also be a 4-fo</w:t>
      </w:r>
      <w:r w:rsidR="00FC5B3D">
        <w:t>ot keep</w:t>
      </w:r>
      <w:r w:rsidR="00FC5B3D">
        <w:t>-</w:t>
      </w:r>
      <w:r w:rsidR="00FC5B3D">
        <w:t>out around any rooftop</w:t>
      </w:r>
      <w:r w:rsidR="00FC5B3D">
        <w:t xml:space="preserve"> </w:t>
      </w:r>
      <w:r w:rsidR="00FC5B3D">
        <w:t>equipment</w:t>
      </w:r>
      <w:r w:rsidR="00FC5B3D">
        <w:t xml:space="preserve"> (e.g., HVAC, drains, pipes, etc.)</w:t>
      </w:r>
      <w:r w:rsidR="00FC5B3D">
        <w:t xml:space="preserve">. </w:t>
      </w:r>
      <w:r w:rsidR="006A6850">
        <w:t xml:space="preserve">The one exception is at Burtonsville Elementary School where </w:t>
      </w:r>
      <w:r w:rsidR="000108D1">
        <w:t xml:space="preserve">the height </w:t>
      </w:r>
      <w:r w:rsidR="00FC5B3D">
        <w:t xml:space="preserve">of </w:t>
      </w:r>
      <w:r w:rsidR="006A6850">
        <w:t>the</w:t>
      </w:r>
      <w:r w:rsidR="000108D1">
        <w:t xml:space="preserve"> parapet wall</w:t>
      </w:r>
      <w:r w:rsidR="006A6850">
        <w:t>s</w:t>
      </w:r>
      <w:r w:rsidR="000108D1">
        <w:t xml:space="preserve"> has been raised at design</w:t>
      </w:r>
      <w:r w:rsidR="006A6850">
        <w:t>ated</w:t>
      </w:r>
      <w:r w:rsidR="000108D1">
        <w:t xml:space="preserve"> location</w:t>
      </w:r>
      <w:r w:rsidR="006A6850">
        <w:t xml:space="preserve">s to allow for larger PV arrays </w:t>
      </w:r>
      <w:r w:rsidR="00FC5B3D">
        <w:t xml:space="preserve">located closer than 15 feet from the roof edge </w:t>
      </w:r>
      <w:r w:rsidR="006A6850">
        <w:t>in support of Net Zero Energy goals at this site.</w:t>
      </w:r>
    </w:p>
    <w:p w14:paraId="61837654" w14:textId="65F636A3" w:rsidR="00B306E4" w:rsidRDefault="00B306E4" w:rsidP="00F653C4">
      <w:pPr>
        <w:pStyle w:val="ListParagraph"/>
        <w:numPr>
          <w:ilvl w:val="0"/>
          <w:numId w:val="12"/>
        </w:numPr>
      </w:pPr>
      <w:r>
        <w:t xml:space="preserve">The solar PV array will comply with all environmental requirements and standards.  Should environmental permits or registration be required by Federal, State, or local regulations, the Contractor must coordinate with the owner/owner’s representative to determine the appropriate party to hold the permit or registration.   The Contractor shall be responsible for all fees and expenses associated with applying for and maintaining compliance with the registrations and/or permits. </w:t>
      </w:r>
    </w:p>
    <w:p w14:paraId="7F5DFDC8" w14:textId="13A6F42C" w:rsidR="00B306E4" w:rsidRDefault="00B306E4" w:rsidP="00F653C4"/>
    <w:p w14:paraId="06F2039F" w14:textId="0D8190C1" w:rsidR="00D65B60" w:rsidRDefault="00D65B60" w:rsidP="00F653C4"/>
    <w:p w14:paraId="3E9AF31C" w14:textId="77777777" w:rsidR="00D65B60" w:rsidRDefault="00D65B60" w:rsidP="00F653C4"/>
    <w:p w14:paraId="262F5719" w14:textId="110EE97A" w:rsidR="0083311C" w:rsidRDefault="00226D04" w:rsidP="00F653C4">
      <w:r>
        <w:t xml:space="preserve">Additionally, this Request for Proposal is to obtain alternative pricing (Alternates) to: </w:t>
      </w:r>
    </w:p>
    <w:p w14:paraId="041F96E9" w14:textId="77777777" w:rsidR="00E606EC" w:rsidRPr="001A2E20" w:rsidRDefault="00E606EC" w:rsidP="00F653C4"/>
    <w:p w14:paraId="012D2670" w14:textId="7E768DBE" w:rsidR="0083311C" w:rsidRPr="0089046B" w:rsidRDefault="00EC1049" w:rsidP="00F653C4">
      <w:pPr>
        <w:pStyle w:val="ListParagraph"/>
        <w:numPr>
          <w:ilvl w:val="0"/>
          <w:numId w:val="12"/>
        </w:numPr>
      </w:pPr>
      <w:r>
        <w:t>D</w:t>
      </w:r>
      <w:r w:rsidR="0083311C" w:rsidRPr="00EC1049">
        <w:t xml:space="preserve">evelop and install a solar PV parking lot canopy system </w:t>
      </w:r>
      <w:r w:rsidR="00D35B04">
        <w:t xml:space="preserve">at </w:t>
      </w:r>
      <w:r w:rsidR="006A6850">
        <w:t>Burtonsville Elementa</w:t>
      </w:r>
      <w:r w:rsidR="006A6850">
        <w:t xml:space="preserve">ry School, if needed, to comply with </w:t>
      </w:r>
      <w:r w:rsidR="00FC5B3D">
        <w:t xml:space="preserve">the awarded </w:t>
      </w:r>
      <w:r w:rsidR="006A6850">
        <w:t>MEA Grant</w:t>
      </w:r>
      <w:r w:rsidR="001542BA">
        <w:t xml:space="preserve"> to provide supplemental funding</w:t>
      </w:r>
    </w:p>
    <w:p w14:paraId="3C284DAF" w14:textId="77777777" w:rsidR="00EC1049" w:rsidRPr="00EC1049" w:rsidRDefault="00EC1049" w:rsidP="00F653C4"/>
    <w:p w14:paraId="713918DA" w14:textId="2528A797" w:rsidR="0083311C" w:rsidRDefault="00EC1049" w:rsidP="00F653C4">
      <w:pPr>
        <w:pStyle w:val="ListParagraph"/>
        <w:numPr>
          <w:ilvl w:val="0"/>
          <w:numId w:val="12"/>
        </w:numPr>
      </w:pPr>
      <w:r w:rsidRPr="001630E9">
        <w:t>P</w:t>
      </w:r>
      <w:r w:rsidR="0083311C" w:rsidRPr="001630E9">
        <w:t xml:space="preserve">rovide alternative pricing for solar renewable energy credits (SRECs) from the PPA projects – these SRECs </w:t>
      </w:r>
      <w:r w:rsidR="0089046B">
        <w:t>may</w:t>
      </w:r>
      <w:r w:rsidR="0083311C" w:rsidRPr="001630E9">
        <w:t>be used by MCPS as part of its compliance with the State Renewable Energy Portfolio Standards (RPS) requirements</w:t>
      </w:r>
      <w:r w:rsidR="00B01D7B">
        <w:t xml:space="preserve"> and other Green RECs (Environmental Renewable Energy Certificates).</w:t>
      </w:r>
    </w:p>
    <w:p w14:paraId="037F7E28" w14:textId="77777777" w:rsidR="00C200D4" w:rsidRDefault="00C200D4" w:rsidP="00F653C4">
      <w:pPr>
        <w:pStyle w:val="ListParagraph"/>
      </w:pPr>
    </w:p>
    <w:p w14:paraId="3B388CD4" w14:textId="21E5ACFB" w:rsidR="00C200D4" w:rsidRPr="001630E9" w:rsidRDefault="00C200D4" w:rsidP="00F653C4">
      <w:pPr>
        <w:pStyle w:val="ListParagraph"/>
        <w:numPr>
          <w:ilvl w:val="0"/>
          <w:numId w:val="12"/>
        </w:numPr>
      </w:pPr>
      <w:r w:rsidRPr="00C200D4">
        <w:t xml:space="preserve">Innovative and creative solutions are encouraged to be included as </w:t>
      </w:r>
      <w:r>
        <w:t>alternate</w:t>
      </w:r>
      <w:r w:rsidRPr="00C200D4">
        <w:t xml:space="preserve"> proposals</w:t>
      </w:r>
      <w:r>
        <w:t>.</w:t>
      </w:r>
    </w:p>
    <w:p w14:paraId="367B462D" w14:textId="77777777" w:rsidR="0083311C" w:rsidRPr="00590B56" w:rsidRDefault="0083311C" w:rsidP="00F653C4"/>
    <w:p w14:paraId="69541767" w14:textId="23B1FF2F" w:rsidR="0083311C" w:rsidRPr="00590B56" w:rsidRDefault="00EC1049" w:rsidP="00F653C4">
      <w:pPr>
        <w:pStyle w:val="ListParagraph"/>
        <w:numPr>
          <w:ilvl w:val="0"/>
          <w:numId w:val="12"/>
        </w:numPr>
      </w:pPr>
      <w:r w:rsidRPr="00C66328">
        <w:t>The</w:t>
      </w:r>
      <w:r w:rsidR="0083311C" w:rsidRPr="00C66328">
        <w:t xml:space="preserve"> </w:t>
      </w:r>
      <w:r w:rsidR="00C200D4">
        <w:t>A</w:t>
      </w:r>
      <w:r w:rsidR="00226D04">
        <w:t>lternates</w:t>
      </w:r>
      <w:r w:rsidR="0083311C" w:rsidRPr="001A7136">
        <w:t xml:space="preserve"> </w:t>
      </w:r>
      <w:r w:rsidRPr="001A7136">
        <w:t xml:space="preserve">are </w:t>
      </w:r>
      <w:r w:rsidR="00806FB3" w:rsidRPr="001A7136">
        <w:t>further described in Section 3.4</w:t>
      </w:r>
      <w:r w:rsidRPr="00C66328">
        <w:t xml:space="preserve">, </w:t>
      </w:r>
      <w:r w:rsidRPr="001630E9">
        <w:t>and should</w:t>
      </w:r>
      <w:r w:rsidR="0083311C" w:rsidRPr="001630E9">
        <w:t xml:space="preserve"> be expressed as Alternates to the unit pricing and PV project description submitted in the offeror’s proposal.  A proposal may be based partially or completely on the use of Alternates to achieve the objectives of this RFP.</w:t>
      </w:r>
      <w:r w:rsidR="00FC5B3D">
        <w:t xml:space="preserve"> MCPS can</w:t>
      </w:r>
      <w:r w:rsidR="00FC5B3D">
        <w:t xml:space="preserve">, in its sole discretion, choose to </w:t>
      </w:r>
      <w:r w:rsidR="00C200D4">
        <w:t xml:space="preserve">move forward with </w:t>
      </w:r>
      <w:r w:rsidR="00FC5B3D">
        <w:t>any portion of the proposal</w:t>
      </w:r>
      <w:r w:rsidR="00C200D4">
        <w:t xml:space="preserve">, </w:t>
      </w:r>
      <w:r w:rsidR="00C200D4">
        <w:t>inclusive or exclusive of Alternates</w:t>
      </w:r>
      <w:r w:rsidR="00C200D4">
        <w:t>.</w:t>
      </w:r>
    </w:p>
    <w:p w14:paraId="5A12B544" w14:textId="77777777" w:rsidR="0083311C" w:rsidRPr="00590B56" w:rsidRDefault="0083311C" w:rsidP="00F653C4"/>
    <w:p w14:paraId="1AC0CC4B" w14:textId="5D028F7B" w:rsidR="0083311C" w:rsidRDefault="005D3376" w:rsidP="00F653C4">
      <w:r>
        <w:t>MCPS</w:t>
      </w:r>
      <w:r>
        <w:t xml:space="preserve"> plans to enter into a PPA with the selected Proposer. Each proposal PPA pricing shall include design, permitting, procurement, installation, commissioning, </w:t>
      </w:r>
      <w:r>
        <w:t xml:space="preserve">and </w:t>
      </w:r>
      <w:r>
        <w:t>operations</w:t>
      </w:r>
      <w:r>
        <w:t xml:space="preserve">, as well as being inclusive of all Operations &amp; Maintenance (O&amp;M) services and </w:t>
      </w:r>
      <w:r w:rsidR="006A13EA">
        <w:t xml:space="preserve">a Performance Guarantee (PeGu) for the </w:t>
      </w:r>
      <w:r w:rsidR="006A13EA">
        <w:t>duration</w:t>
      </w:r>
      <w:r w:rsidR="006A13EA">
        <w:t xml:space="preserve"> of the Agreement</w:t>
      </w:r>
      <w:r w:rsidR="006A13EA">
        <w:t xml:space="preserve"> Term</w:t>
      </w:r>
      <w:r w:rsidR="006A13EA">
        <w:t xml:space="preserve">. </w:t>
      </w:r>
      <w:r w:rsidR="00667222" w:rsidRPr="001A7136">
        <w:t>Section 3.</w:t>
      </w:r>
      <w:r w:rsidR="00EC1049" w:rsidRPr="001A7136">
        <w:t>0</w:t>
      </w:r>
      <w:r w:rsidR="006A13EA">
        <w:t xml:space="preserve"> provides additional information on the expected scope of services that MCPS is expecting the winning Proposer to </w:t>
      </w:r>
      <w:r w:rsidR="006A13EA">
        <w:t xml:space="preserve">include for all of </w:t>
      </w:r>
      <w:r w:rsidR="0083311C" w:rsidRPr="00590B56">
        <w:t>the</w:t>
      </w:r>
      <w:r w:rsidR="00A202E4" w:rsidRPr="00590B56">
        <w:t xml:space="preserve"> </w:t>
      </w:r>
      <w:r w:rsidR="006A13EA">
        <w:t xml:space="preserve">proposed </w:t>
      </w:r>
      <w:r w:rsidR="00A202E4" w:rsidRPr="00590B56">
        <w:t>solar PV</w:t>
      </w:r>
      <w:r w:rsidR="0083311C" w:rsidRPr="00590B56">
        <w:t xml:space="preserve"> systems.</w:t>
      </w:r>
      <w:r w:rsidR="00A202E4" w:rsidRPr="00590B56">
        <w:t xml:space="preserve"> </w:t>
      </w:r>
      <w:r w:rsidR="0083311C" w:rsidRPr="00590B56">
        <w:t xml:space="preserve"> Proposals submitted in response to this RFP should assume that the solar PV systems installed will be owned and maintained by the Solar PV Developer. </w:t>
      </w:r>
    </w:p>
    <w:p w14:paraId="69895D88" w14:textId="77777777" w:rsidR="00C200D4" w:rsidRDefault="00C200D4" w:rsidP="00F653C4"/>
    <w:p w14:paraId="7E8E7037" w14:textId="464745F0" w:rsidR="00164335" w:rsidRPr="00590B56" w:rsidRDefault="00C200D4" w:rsidP="00F653C4">
      <w:r>
        <w:t xml:space="preserve">MCPS </w:t>
      </w:r>
      <w:r w:rsidRPr="00C200D4">
        <w:t>reserves the right to conduct independent investigation into each Proposer, including contacting other public agencies for whom the Proposer has performed work, in order to research the Proposer’s quality of work, timeliness of performance, adherence to safety requirements, adherence to predetermined schedule, and maintenance of budget.</w:t>
      </w:r>
      <w:r>
        <w:t xml:space="preserve"> MCPS </w:t>
      </w:r>
      <w:r w:rsidRPr="00C200D4">
        <w:t>may, in its sole discretion, factor the findings into its final selection of a Proposer.</w:t>
      </w:r>
    </w:p>
    <w:p w14:paraId="0B2BA60D" w14:textId="77777777" w:rsidR="003E63DC" w:rsidRDefault="003E63DC" w:rsidP="005A1CDE"/>
    <w:p w14:paraId="230F71B0" w14:textId="78B5DAF4" w:rsidR="00164335" w:rsidRDefault="00164335" w:rsidP="00F653C4">
      <w:pPr>
        <w:pStyle w:val="Heading1"/>
      </w:pPr>
      <w:bookmarkStart w:id="61" w:name="_Toc200626976"/>
      <w:r>
        <w:t>INTRODUCTION</w:t>
      </w:r>
      <w:bookmarkEnd w:id="61"/>
    </w:p>
    <w:p w14:paraId="2F1152B1" w14:textId="77777777" w:rsidR="00164335" w:rsidRDefault="00164335" w:rsidP="005A1CDE"/>
    <w:p w14:paraId="1D117FA5" w14:textId="470AAEC2" w:rsidR="005A7F97" w:rsidRPr="00D35B04" w:rsidRDefault="005A7F97" w:rsidP="00F653C4">
      <w:r w:rsidRPr="001A7136">
        <w:t>MCPS is the 1</w:t>
      </w:r>
      <w:r w:rsidR="00C34266">
        <w:t>5</w:t>
      </w:r>
      <w:r w:rsidRPr="001A7136">
        <w:t xml:space="preserve">th largest school system in the United States, and the largest in the state of Maryland.  During the </w:t>
      </w:r>
      <w:r w:rsidR="00226D04">
        <w:t>2023-2024</w:t>
      </w:r>
      <w:r w:rsidRPr="001A7136">
        <w:t xml:space="preserve"> school year, </w:t>
      </w:r>
      <w:r w:rsidR="00F663AE" w:rsidRPr="001A7136">
        <w:t>MCPS  serve</w:t>
      </w:r>
      <w:r w:rsidR="00364031" w:rsidRPr="001A7136">
        <w:t>d</w:t>
      </w:r>
      <w:r w:rsidR="00F663AE" w:rsidRPr="001A7136">
        <w:t xml:space="preserve"> more than 16</w:t>
      </w:r>
      <w:r w:rsidR="00C259BB" w:rsidRPr="001A7136">
        <w:t>0</w:t>
      </w:r>
      <w:r w:rsidR="00F663AE" w:rsidRPr="001A7136">
        <w:t xml:space="preserve">, </w:t>
      </w:r>
      <w:r w:rsidRPr="001A7136">
        <w:t xml:space="preserve">000 students from </w:t>
      </w:r>
      <w:r w:rsidR="00A81338">
        <w:t>150</w:t>
      </w:r>
      <w:r w:rsidR="00A81338" w:rsidRPr="001A7136">
        <w:t xml:space="preserve"> </w:t>
      </w:r>
      <w:r w:rsidRPr="001A7136">
        <w:t xml:space="preserve">countries speaking </w:t>
      </w:r>
      <w:r w:rsidR="00A81338">
        <w:t>115</w:t>
      </w:r>
      <w:r w:rsidRPr="001A7136">
        <w:t xml:space="preserve"> languages.  With a Fiscal Year (FY) 20</w:t>
      </w:r>
      <w:r w:rsidR="00364031" w:rsidRPr="001A7136">
        <w:t>2</w:t>
      </w:r>
      <w:r w:rsidR="00A81338">
        <w:t>5</w:t>
      </w:r>
      <w:r w:rsidRPr="001A7136">
        <w:t xml:space="preserve"> Operating Budget of approximately $2.</w:t>
      </w:r>
      <w:r w:rsidR="00C259BB" w:rsidRPr="001A7136">
        <w:t>76</w:t>
      </w:r>
      <w:r w:rsidRPr="001A7136">
        <w:t xml:space="preserve"> billion, MCPS employs more than 2</w:t>
      </w:r>
      <w:r w:rsidR="00C259BB" w:rsidRPr="001A7136">
        <w:t>4</w:t>
      </w:r>
      <w:r w:rsidRPr="001A7136">
        <w:t>,</w:t>
      </w:r>
      <w:r w:rsidR="00364031" w:rsidRPr="001A7136">
        <w:t>0</w:t>
      </w:r>
      <w:r w:rsidRPr="001A7136">
        <w:t xml:space="preserve">00 employees.  Among the </w:t>
      </w:r>
      <w:r w:rsidR="00A81338">
        <w:t>211</w:t>
      </w:r>
      <w:r w:rsidRPr="00D35B04">
        <w:t xml:space="preserve"> schools that MCPS operates, </w:t>
      </w:r>
      <w:r w:rsidR="00364031" w:rsidRPr="00D35B04">
        <w:t>4</w:t>
      </w:r>
      <w:r w:rsidR="00C259BB" w:rsidRPr="00D35B04">
        <w:t>2</w:t>
      </w:r>
      <w:r w:rsidRPr="00D35B04">
        <w:t xml:space="preserve"> are National </w:t>
      </w:r>
      <w:proofErr w:type="gramStart"/>
      <w:r w:rsidRPr="00D35B04">
        <w:t>Blue Ribbon</w:t>
      </w:r>
      <w:proofErr w:type="gramEnd"/>
      <w:r w:rsidRPr="00D35B04">
        <w:t xml:space="preserve"> schools.  </w:t>
      </w:r>
      <w:r w:rsidR="00364031" w:rsidRPr="00D35B04">
        <w:t>Five</w:t>
      </w:r>
      <w:r w:rsidRPr="00D35B04">
        <w:t xml:space="preserve"> MCPS high schools rank in the top 200 of </w:t>
      </w:r>
      <w:r w:rsidRPr="001A2E20">
        <w:t>The Washington Post</w:t>
      </w:r>
      <w:r w:rsidRPr="007A6CE5">
        <w:t>’s</w:t>
      </w:r>
      <w:r w:rsidRPr="001A2E20">
        <w:t xml:space="preserve"> </w:t>
      </w:r>
      <w:r w:rsidRPr="00D35B04">
        <w:t>201</w:t>
      </w:r>
      <w:r w:rsidR="00364031" w:rsidRPr="00D35B04">
        <w:t>7</w:t>
      </w:r>
      <w:r w:rsidRPr="00D35B04">
        <w:t xml:space="preserve"> High School Challenge, and all 25 MCPS high schools appear on this list, which only includes the top 11 percent of high schools in the country.  MCPS has one of the highest graduation rates among the nation’s largest school districts, according to an </w:t>
      </w:r>
      <w:r w:rsidRPr="001A2E20">
        <w:t xml:space="preserve">Education Week </w:t>
      </w:r>
      <w:r w:rsidRPr="00D35B04">
        <w:t>report.  In 2010, MCPS was the recipient of the Malcolm Baldrige National Quality Award, the highest presidential honor given to American organizations for performance excellence.</w:t>
      </w:r>
      <w:r w:rsidR="00DD1247" w:rsidRPr="00D35B04">
        <w:t xml:space="preserve"> The student demographics of MCPS in 20</w:t>
      </w:r>
      <w:r w:rsidR="00364031" w:rsidRPr="00D35B04">
        <w:t>20</w:t>
      </w:r>
      <w:r w:rsidR="00DD1247" w:rsidRPr="00D35B04">
        <w:t xml:space="preserve"> are as follows:</w:t>
      </w:r>
    </w:p>
    <w:p w14:paraId="435AAA91" w14:textId="77777777" w:rsidR="00C66AF2" w:rsidRPr="00D35B04" w:rsidRDefault="00C66AF2" w:rsidP="00F653C4"/>
    <w:p w14:paraId="26B2B75F" w14:textId="36ADF0E6" w:rsidR="00364031" w:rsidRPr="001A7136" w:rsidRDefault="00364031" w:rsidP="00F653C4">
      <w:r w:rsidRPr="00D35B04">
        <w:t>Hispanic/Latino: 3</w:t>
      </w:r>
      <w:r w:rsidR="001A385D">
        <w:t>5.3</w:t>
      </w:r>
      <w:r w:rsidRPr="001A7136">
        <w:t>%</w:t>
      </w:r>
    </w:p>
    <w:p w14:paraId="084E5D69" w14:textId="66B57829" w:rsidR="00A075CE" w:rsidRPr="001A7136" w:rsidRDefault="00A075CE" w:rsidP="00F653C4">
      <w:r w:rsidRPr="001A7136">
        <w:t xml:space="preserve">White: </w:t>
      </w:r>
      <w:r w:rsidR="00364031" w:rsidRPr="001A7136">
        <w:t>2</w:t>
      </w:r>
      <w:r w:rsidR="00B553A1">
        <w:t>3</w:t>
      </w:r>
      <w:r w:rsidR="00364031" w:rsidRPr="001A7136">
        <w:t>.9</w:t>
      </w:r>
      <w:r w:rsidRPr="001A7136">
        <w:t>%</w:t>
      </w:r>
    </w:p>
    <w:p w14:paraId="72FFFC74" w14:textId="7DAE287D" w:rsidR="00A075CE" w:rsidRPr="00D35B04" w:rsidRDefault="00A075CE" w:rsidP="00F653C4">
      <w:r w:rsidRPr="001A7136">
        <w:t>Black or African American: 21.</w:t>
      </w:r>
      <w:r w:rsidR="00D35B04">
        <w:t>6</w:t>
      </w:r>
      <w:r w:rsidRPr="00D35B04">
        <w:t>%</w:t>
      </w:r>
    </w:p>
    <w:p w14:paraId="6184DED5" w14:textId="1D5449D5" w:rsidR="00A075CE" w:rsidRPr="001A7136" w:rsidRDefault="00A075CE" w:rsidP="00F653C4">
      <w:r w:rsidRPr="00D35B04">
        <w:t xml:space="preserve">Asian: </w:t>
      </w:r>
      <w:r w:rsidR="00B553A1">
        <w:t>13.7</w:t>
      </w:r>
      <w:r w:rsidRPr="001A7136">
        <w:t>%</w:t>
      </w:r>
    </w:p>
    <w:p w14:paraId="41657269" w14:textId="1737DC5F" w:rsidR="00A075CE" w:rsidRPr="001A7136" w:rsidRDefault="00A075CE" w:rsidP="00F653C4">
      <w:r w:rsidRPr="001A7136">
        <w:t>Two or more races: ≤ 5.</w:t>
      </w:r>
      <w:r w:rsidR="00891476">
        <w:t>3</w:t>
      </w:r>
      <w:r w:rsidRPr="001A7136">
        <w:t>%</w:t>
      </w:r>
    </w:p>
    <w:p w14:paraId="6BE30899" w14:textId="77777777" w:rsidR="00A075CE" w:rsidRPr="001A7136" w:rsidRDefault="00A075CE" w:rsidP="00F653C4">
      <w:r w:rsidRPr="001A7136">
        <w:t>American Indian or Alaskan Native: ≤5.0%</w:t>
      </w:r>
    </w:p>
    <w:p w14:paraId="7FCDC958" w14:textId="77777777" w:rsidR="00A075CE" w:rsidRPr="001A7136" w:rsidRDefault="00A075CE" w:rsidP="00F653C4">
      <w:r w:rsidRPr="001A7136">
        <w:t>Native Hawaiian or other Pacific Islander: ≤5.0%</w:t>
      </w:r>
    </w:p>
    <w:p w14:paraId="14B2273D" w14:textId="45A1451F" w:rsidR="00A075CE" w:rsidRPr="001A7136" w:rsidRDefault="00A075CE" w:rsidP="00F653C4">
      <w:r w:rsidRPr="001A7136">
        <w:t>Students receiving free &amp; reduced-price meals (FARMS): 3.</w:t>
      </w:r>
      <w:r w:rsidR="00C259BB" w:rsidRPr="001A7136">
        <w:t>3</w:t>
      </w:r>
      <w:r w:rsidRPr="001A7136">
        <w:t>%</w:t>
      </w:r>
    </w:p>
    <w:p w14:paraId="0FAFB8A2" w14:textId="56E5A0CF" w:rsidR="00A075CE" w:rsidRPr="001A7136" w:rsidRDefault="00891476" w:rsidP="00F653C4">
      <w:r>
        <w:t>English Language Development (ELD)</w:t>
      </w:r>
      <w:r w:rsidR="00A075CE" w:rsidRPr="001A7136">
        <w:t xml:space="preserve"> </w:t>
      </w:r>
      <w:r>
        <w:t>20.6</w:t>
      </w:r>
      <w:r w:rsidR="00A075CE" w:rsidRPr="001A7136">
        <w:t>%</w:t>
      </w:r>
    </w:p>
    <w:p w14:paraId="634AC9A2" w14:textId="1DF8B537" w:rsidR="007B514E" w:rsidRDefault="00A075CE" w:rsidP="00F653C4">
      <w:r w:rsidRPr="001A7136">
        <w:t>Students receiving special education services: 1</w:t>
      </w:r>
      <w:r w:rsidR="00891476">
        <w:t>4</w:t>
      </w:r>
      <w:r w:rsidRPr="001A7136">
        <w:t>%</w:t>
      </w:r>
      <w:r w:rsidR="00DD1247" w:rsidRPr="00590B56">
        <w:tab/>
      </w:r>
    </w:p>
    <w:p w14:paraId="47264130" w14:textId="77777777" w:rsidR="007B514E" w:rsidRDefault="007B514E" w:rsidP="00F653C4"/>
    <w:p w14:paraId="219FB983" w14:textId="2E8D6B17" w:rsidR="007B514E" w:rsidRPr="001A2E20" w:rsidRDefault="007B514E" w:rsidP="00F653C4">
      <w:r w:rsidRPr="00C520CC">
        <w:t>MCPS is committed to being a leader in environmental sustainability</w:t>
      </w:r>
      <w:r w:rsidR="000A5F1D">
        <w:t xml:space="preserve"> and passed Policy ECA - Sustainability in June 2022</w:t>
      </w:r>
      <w:r w:rsidRPr="00C520CC">
        <w:t xml:space="preserve"> MCPS is launching an effort to install additional solar photovoltaic (PV) systems in and around MCPS </w:t>
      </w:r>
      <w:r w:rsidR="00B01D7B" w:rsidRPr="00C520CC">
        <w:t>facilities</w:t>
      </w:r>
      <w:r w:rsidR="00B01D7B">
        <w:t>. In</w:t>
      </w:r>
      <w:r w:rsidRPr="00C520CC">
        <w:t xml:space="preserve"> 2009, MCPS contracted to purchase electricity through power purchase agreements (PPAs) from PV arrays that it hosted at eight schools.  In 2015, the Board awarded a contract for eight additional rooftop PV arrays and one ground-mount off-site net aggregate metered PV arrays.  Due to contractor issues, MCPS terminated the contract after only four sites were completed.   In 2018, five more sites were added with a new contractor</w:t>
      </w:r>
      <w:r w:rsidR="00F562E3">
        <w:t xml:space="preserve"> – which </w:t>
      </w:r>
      <w:r w:rsidRPr="00C520CC">
        <w:t xml:space="preserve">brings </w:t>
      </w:r>
      <w:r w:rsidR="00F562E3">
        <w:t xml:space="preserve">the </w:t>
      </w:r>
      <w:r w:rsidRPr="00C520CC">
        <w:t xml:space="preserve">design total for all </w:t>
      </w:r>
      <w:r w:rsidR="00D35B04">
        <w:t>24</w:t>
      </w:r>
      <w:r w:rsidRPr="001A7136">
        <w:t xml:space="preserve"> sites to 4.1 MW</w:t>
      </w:r>
      <w:r w:rsidRPr="001A2E20">
        <w:t>.</w:t>
      </w:r>
      <w:r w:rsidR="00F562E3">
        <w:t xml:space="preserve"> With</w:t>
      </w:r>
      <w:r w:rsidR="00F562E3">
        <w:t xml:space="preserve"> this RFP, MCPS</w:t>
      </w:r>
      <w:r w:rsidR="00F562E3" w:rsidRPr="00F562E3">
        <w:t xml:space="preserve"> intends to </w:t>
      </w:r>
      <w:r w:rsidR="00F562E3">
        <w:t xml:space="preserve">continue </w:t>
      </w:r>
      <w:r w:rsidR="00F562E3" w:rsidRPr="00F562E3">
        <w:t xml:space="preserve">its commitment to sustainability and providing cost-effective and reliable energy from diverse sources of power generation that collectively help minimize </w:t>
      </w:r>
      <w:r w:rsidR="00F562E3">
        <w:t xml:space="preserve">the District’s </w:t>
      </w:r>
      <w:r w:rsidR="00F562E3" w:rsidRPr="00F562E3">
        <w:t>environmental footprint.</w:t>
      </w:r>
      <w:r w:rsidR="00F562E3">
        <w:t xml:space="preserve"> </w:t>
      </w:r>
    </w:p>
    <w:p w14:paraId="47DF57EB" w14:textId="02521E29" w:rsidR="002D6C8E" w:rsidRPr="00590B56" w:rsidRDefault="00DD1247" w:rsidP="00F653C4">
      <w:r w:rsidRPr="00590B56">
        <w:tab/>
      </w:r>
      <w:r w:rsidRPr="00590B56">
        <w:tab/>
      </w:r>
      <w:r w:rsidRPr="001A2E20">
        <w:t xml:space="preserve"> </w:t>
      </w:r>
    </w:p>
    <w:p w14:paraId="36D80BA0" w14:textId="77777777" w:rsidR="00F657ED" w:rsidRPr="005146EA" w:rsidRDefault="00F657ED" w:rsidP="00F653C4">
      <w:pPr>
        <w:pStyle w:val="Heading1"/>
      </w:pPr>
      <w:bookmarkStart w:id="62" w:name="_Toc200467704"/>
      <w:bookmarkStart w:id="63" w:name="_Toc200626977"/>
      <w:r w:rsidRPr="005146EA">
        <w:t>SCOPE OF SERVICES</w:t>
      </w:r>
      <w:bookmarkEnd w:id="62"/>
      <w:bookmarkEnd w:id="63"/>
    </w:p>
    <w:p w14:paraId="1942C089" w14:textId="77777777" w:rsidR="00A202E4" w:rsidRPr="00590B56" w:rsidRDefault="00A202E4" w:rsidP="00F653C4">
      <w:pPr>
        <w:pStyle w:val="ListParagraph"/>
      </w:pPr>
    </w:p>
    <w:p w14:paraId="42ABCAB4" w14:textId="10678035" w:rsidR="0083311C" w:rsidRPr="00590B56" w:rsidRDefault="0083311C" w:rsidP="00F653C4">
      <w:r w:rsidRPr="00590B56">
        <w:t xml:space="preserve">MCPS is specifically seeking a </w:t>
      </w:r>
      <w:r w:rsidR="00485F7A" w:rsidRPr="00590B56">
        <w:t xml:space="preserve">Solar PV Developer </w:t>
      </w:r>
      <w:r w:rsidRPr="00590B56">
        <w:t>to install, own, operate and finance solar projects hosted on MCPS facilities. The MCPS Department of Facilities Management (DFM) is custodian of MCPS buildings and sites.  DFM is responsible for the ownership, operation, maintenance, management, utilities</w:t>
      </w:r>
      <w:r w:rsidR="005649B2" w:rsidRPr="00590B56">
        <w:t>,</w:t>
      </w:r>
      <w:r w:rsidRPr="00590B56">
        <w:t xml:space="preserve"> and leasing of MCPS facilities.  Collectively, the </w:t>
      </w:r>
      <w:r w:rsidR="005649B2" w:rsidRPr="00590B56">
        <w:t xml:space="preserve">DFM’s </w:t>
      </w:r>
      <w:r w:rsidRPr="00590B56">
        <w:t xml:space="preserve">portfolio includes 235 </w:t>
      </w:r>
      <w:r w:rsidR="00F562E3">
        <w:t>MCPS-</w:t>
      </w:r>
      <w:r w:rsidRPr="00590B56">
        <w:t xml:space="preserve">owned facilities encompassing over </w:t>
      </w:r>
      <w:r w:rsidR="00D26E95">
        <w:t>26,000,000</w:t>
      </w:r>
      <w:r w:rsidRPr="00590B56">
        <w:t xml:space="preserve"> square feet (SF) of gross floor area (GFA). </w:t>
      </w:r>
    </w:p>
    <w:p w14:paraId="538C408B" w14:textId="77777777" w:rsidR="0083311C" w:rsidRPr="00590B56" w:rsidRDefault="0083311C" w:rsidP="00F653C4"/>
    <w:p w14:paraId="1724AC5F" w14:textId="6C3E69D6" w:rsidR="0083311C" w:rsidRPr="00590B56" w:rsidRDefault="00E00E5D" w:rsidP="001152E0">
      <w:r>
        <w:t>Proposers</w:t>
      </w:r>
      <w:r w:rsidR="0083311C" w:rsidRPr="00590B56">
        <w:t xml:space="preserve">, in their response to this RFP should submit a proposal to provide complete turn-key PV projects including financing and selling the electricity generated to MCPS.  The “turn-key” project </w:t>
      </w:r>
      <w:r w:rsidR="00F562E3">
        <w:t xml:space="preserve">will </w:t>
      </w:r>
      <w:r w:rsidR="0083311C" w:rsidRPr="00590B56">
        <w:t xml:space="preserve">include, but not be limited to, securing all permits and approvals from </w:t>
      </w:r>
      <w:r w:rsidR="00F562E3">
        <w:t>Au</w:t>
      </w:r>
      <w:r w:rsidR="00F562E3">
        <w:t xml:space="preserve">thorities Having Jurisdiction (AHJs) and government agencies, </w:t>
      </w:r>
      <w:r w:rsidR="0083311C" w:rsidRPr="00590B56">
        <w:t>all labor, taxes, services</w:t>
      </w:r>
      <w:r w:rsidR="005649B2" w:rsidRPr="00590B56">
        <w:t>,</w:t>
      </w:r>
      <w:r w:rsidR="0083311C" w:rsidRPr="00590B56">
        <w:t xml:space="preserve"> equipment</w:t>
      </w:r>
      <w:r w:rsidR="00EC4EE6">
        <w:t xml:space="preserve">, and ongoing maintenance </w:t>
      </w:r>
      <w:r w:rsidR="0083311C" w:rsidRPr="00590B56">
        <w:t xml:space="preserve">necessary to produce fully operational solar PV systems at the agreed upon MCPS facilities. </w:t>
      </w:r>
      <w:r w:rsidR="005649B2" w:rsidRPr="00590B56">
        <w:t xml:space="preserve"> </w:t>
      </w:r>
      <w:r w:rsidR="0083311C" w:rsidRPr="00590B56">
        <w:t>MCPS respects economies of scale and has an interest in bundling many projects into large awards</w:t>
      </w:r>
      <w:r w:rsidR="00195AF3" w:rsidRPr="00590B56">
        <w:t>,</w:t>
      </w:r>
      <w:r w:rsidR="0083311C" w:rsidRPr="00590B56">
        <w:t xml:space="preserve"> but may consider multiple awards </w:t>
      </w:r>
      <w:r w:rsidR="00F562E3">
        <w:t xml:space="preserve">or phasing </w:t>
      </w:r>
      <w:r w:rsidR="00AB5B0E">
        <w:t>if</w:t>
      </w:r>
      <w:r w:rsidR="0083311C" w:rsidRPr="00590B56">
        <w:t xml:space="preserve"> determined to be in MCPS’ best interests. </w:t>
      </w:r>
    </w:p>
    <w:p w14:paraId="5A99D7B7" w14:textId="596D5F73" w:rsidR="002B23F2" w:rsidRDefault="002B23F2" w:rsidP="00F653C4">
      <w:pPr>
        <w:ind w:left="0"/>
      </w:pPr>
    </w:p>
    <w:p w14:paraId="53F3964B" w14:textId="42D99B14" w:rsidR="00D65B60" w:rsidRDefault="00D65B60" w:rsidP="00F653C4">
      <w:pPr>
        <w:ind w:left="0"/>
      </w:pPr>
    </w:p>
    <w:p w14:paraId="311F3452" w14:textId="77777777" w:rsidR="00D65B60" w:rsidRPr="00590B56" w:rsidRDefault="00D65B60" w:rsidP="00F653C4">
      <w:pPr>
        <w:ind w:left="0"/>
      </w:pPr>
    </w:p>
    <w:p w14:paraId="5AF56930" w14:textId="77777777" w:rsidR="001545D9" w:rsidRPr="00B268DA" w:rsidRDefault="001545D9" w:rsidP="00F653C4">
      <w:pPr>
        <w:pStyle w:val="Heading2"/>
      </w:pPr>
      <w:bookmarkStart w:id="64" w:name="_Toc200467706"/>
      <w:bookmarkStart w:id="65" w:name="_Toc200626978"/>
      <w:r w:rsidRPr="00B268DA">
        <w:t>Solar PV Developer Responsibilities</w:t>
      </w:r>
      <w:bookmarkEnd w:id="64"/>
      <w:bookmarkEnd w:id="65"/>
    </w:p>
    <w:p w14:paraId="13D12AE2" w14:textId="77777777" w:rsidR="001545D9" w:rsidRPr="00590B56" w:rsidRDefault="001545D9" w:rsidP="00F653C4"/>
    <w:p w14:paraId="5A66EEC6" w14:textId="6909D7A0" w:rsidR="001545D9" w:rsidRPr="00590B56" w:rsidRDefault="001545D9" w:rsidP="00F653C4">
      <w:r w:rsidRPr="00590B56">
        <w:t xml:space="preserve">The Solar PV Developer must design, install, </w:t>
      </w:r>
      <w:r w:rsidR="00EC4EE6">
        <w:t xml:space="preserve">operate, </w:t>
      </w:r>
      <w:r w:rsidRPr="00590B56">
        <w:t>maintain</w:t>
      </w:r>
      <w:r w:rsidR="00EC4EE6">
        <w:t>,</w:t>
      </w:r>
      <w:r w:rsidRPr="00590B56">
        <w:t xml:space="preserve"> and finance a turn-key photovoltaic solar project on MCPS facilities</w:t>
      </w:r>
      <w:r w:rsidR="00503198" w:rsidRPr="00590B56">
        <w:t>,</w:t>
      </w:r>
      <w:r w:rsidRPr="00590B56">
        <w:t xml:space="preserve"> </w:t>
      </w:r>
      <w:r w:rsidR="00503198" w:rsidRPr="00590B56">
        <w:t>i</w:t>
      </w:r>
      <w:r w:rsidRPr="00590B56">
        <w:t xml:space="preserve">ncluding but not limited to: </w:t>
      </w:r>
    </w:p>
    <w:p w14:paraId="43B9E99A" w14:textId="77777777" w:rsidR="00750BDD" w:rsidRPr="005A1CDE" w:rsidRDefault="00750BDD" w:rsidP="00F653C4"/>
    <w:p w14:paraId="58091663" w14:textId="0F9A8BC9" w:rsidR="001545D9" w:rsidRPr="00F653C4" w:rsidRDefault="001940CD" w:rsidP="00F653C4">
      <w:pPr>
        <w:rPr>
          <w:u w:val="single"/>
        </w:rPr>
      </w:pPr>
      <w:bookmarkStart w:id="66" w:name="_Toc200467707"/>
      <w:r w:rsidRPr="00F653C4">
        <w:rPr>
          <w:u w:val="single"/>
        </w:rPr>
        <w:t>Design Phase</w:t>
      </w:r>
      <w:r w:rsidR="001545D9" w:rsidRPr="00F653C4">
        <w:rPr>
          <w:u w:val="single"/>
        </w:rPr>
        <w:t>:</w:t>
      </w:r>
      <w:bookmarkEnd w:id="66"/>
      <w:r w:rsidR="001545D9" w:rsidRPr="00F653C4">
        <w:rPr>
          <w:u w:val="single"/>
        </w:rPr>
        <w:t xml:space="preserve"> </w:t>
      </w:r>
    </w:p>
    <w:p w14:paraId="03E5666A" w14:textId="77777777" w:rsidR="0046225D" w:rsidRDefault="001940CD" w:rsidP="00F653C4">
      <w:pPr>
        <w:pStyle w:val="ListParagraph"/>
        <w:numPr>
          <w:ilvl w:val="0"/>
          <w:numId w:val="12"/>
        </w:numPr>
      </w:pPr>
      <w:r>
        <w:t>Provide Electrical, Struc</w:t>
      </w:r>
      <w:r>
        <w:t xml:space="preserve">tural, Civil, and all other required licensed engineers and architects to complete the work. All designers shall be licensed in the state where the PV systems </w:t>
      </w:r>
      <w:r w:rsidR="0046225D">
        <w:t xml:space="preserve">are located. </w:t>
      </w:r>
    </w:p>
    <w:p w14:paraId="5722F830" w14:textId="77777777" w:rsidR="00750BDD" w:rsidRPr="002041B7" w:rsidRDefault="00750BDD" w:rsidP="00F653C4">
      <w:pPr>
        <w:pStyle w:val="ListParagraph"/>
        <w:numPr>
          <w:ilvl w:val="0"/>
          <w:numId w:val="12"/>
        </w:numPr>
        <w:rPr>
          <w:u w:val="single"/>
        </w:rPr>
      </w:pPr>
      <w:r>
        <w:t>Identify and perform all necessary due diligence to design and implement the Project, including, but not limited to: geotechnical investigations, structural investigations, surveying, underground utility locating (as needed), utility coordination, electrical equipment inspection and testing, etc.</w:t>
      </w:r>
    </w:p>
    <w:p w14:paraId="6FACB718" w14:textId="4DD12AFF" w:rsidR="001545D9" w:rsidRPr="0046225D" w:rsidRDefault="0046225D" w:rsidP="00F653C4">
      <w:pPr>
        <w:pStyle w:val="ListParagraph"/>
        <w:numPr>
          <w:ilvl w:val="0"/>
          <w:numId w:val="12"/>
        </w:numPr>
      </w:pPr>
      <w:r>
        <w:t>P</w:t>
      </w:r>
      <w:r>
        <w:t>rovide all pro</w:t>
      </w:r>
      <w:r>
        <w:t>gress designs and a complete stamped design set</w:t>
      </w:r>
      <w:r>
        <w:t xml:space="preserve"> </w:t>
      </w:r>
      <w:r w:rsidRPr="0046225D">
        <w:t>to MCPS’ satisfaction</w:t>
      </w:r>
      <w:r>
        <w:t xml:space="preserve">, </w:t>
      </w:r>
      <w:r>
        <w:t xml:space="preserve">and </w:t>
      </w:r>
      <w:r>
        <w:t>as required to permit and construct a complete energy projec</w:t>
      </w:r>
      <w:r>
        <w:t>t</w:t>
      </w:r>
      <w:r w:rsidR="00AB5B0E" w:rsidRPr="0046225D">
        <w:t>.</w:t>
      </w:r>
      <w:r w:rsidR="001545D9" w:rsidRPr="0046225D">
        <w:t xml:space="preserve"> </w:t>
      </w:r>
    </w:p>
    <w:p w14:paraId="6E5D1D26" w14:textId="77777777" w:rsidR="0046225D" w:rsidRDefault="0046225D" w:rsidP="00F653C4">
      <w:pPr>
        <w:pStyle w:val="ListParagraph"/>
        <w:numPr>
          <w:ilvl w:val="0"/>
          <w:numId w:val="12"/>
        </w:numPr>
      </w:pPr>
      <w:r>
        <w:t xml:space="preserve">Perform design services using the designers listed in the Proposal. Solar PV Developer may substitute designers identified in the Proposal only with MCPS’ written consent. </w:t>
      </w:r>
    </w:p>
    <w:p w14:paraId="5ADBF8E2" w14:textId="60032D84" w:rsidR="0046225D" w:rsidRDefault="0046225D" w:rsidP="00F653C4">
      <w:pPr>
        <w:pStyle w:val="ListParagraph"/>
        <w:numPr>
          <w:ilvl w:val="0"/>
          <w:numId w:val="12"/>
        </w:numPr>
      </w:pPr>
      <w:r>
        <w:t>Coordinate all engineering and architectural disciplines and Designers involved in completing the Project Work.</w:t>
      </w:r>
    </w:p>
    <w:p w14:paraId="4FF8F979" w14:textId="5725A947" w:rsidR="001545D9" w:rsidRPr="00590B56" w:rsidRDefault="001545D9" w:rsidP="00F653C4">
      <w:pPr>
        <w:pStyle w:val="ListParagraph"/>
        <w:numPr>
          <w:ilvl w:val="0"/>
          <w:numId w:val="12"/>
        </w:numPr>
      </w:pPr>
      <w:r w:rsidRPr="00590B56">
        <w:t>Conduct any PJM interconnection studies necessary to execute the project</w:t>
      </w:r>
      <w:r w:rsidR="00AB5B0E">
        <w:t>.</w:t>
      </w:r>
    </w:p>
    <w:p w14:paraId="1D876436" w14:textId="77777777" w:rsidR="001545D9" w:rsidRPr="00590B56" w:rsidRDefault="001545D9" w:rsidP="00F653C4">
      <w:pPr>
        <w:pStyle w:val="ListParagraph"/>
        <w:numPr>
          <w:ilvl w:val="0"/>
          <w:numId w:val="12"/>
        </w:numPr>
      </w:pPr>
      <w:r w:rsidRPr="00590B56">
        <w:t>Obtain interconnection agreements with the applicable utilities or PJM</w:t>
      </w:r>
      <w:r w:rsidR="00AB5B0E">
        <w:t>.</w:t>
      </w:r>
    </w:p>
    <w:p w14:paraId="6E1C2981" w14:textId="77777777" w:rsidR="001545D9" w:rsidRPr="00590B56" w:rsidRDefault="001545D9" w:rsidP="00F653C4">
      <w:pPr>
        <w:pStyle w:val="ListParagraph"/>
        <w:numPr>
          <w:ilvl w:val="0"/>
          <w:numId w:val="12"/>
        </w:numPr>
      </w:pPr>
      <w:r w:rsidRPr="00590B56">
        <w:t>Obtain all necessary federal, state, local, and other permits necessary to complete the system, it will be the Solar PV Developer’s responsibility to pay all permit fees</w:t>
      </w:r>
      <w:r w:rsidR="00AB5B0E">
        <w:t>.</w:t>
      </w:r>
    </w:p>
    <w:p w14:paraId="49713B6A" w14:textId="77777777" w:rsidR="001545D9" w:rsidRPr="00590B56" w:rsidRDefault="001545D9" w:rsidP="00F653C4">
      <w:pPr>
        <w:pStyle w:val="ListParagraph"/>
        <w:numPr>
          <w:ilvl w:val="0"/>
          <w:numId w:val="12"/>
        </w:numPr>
      </w:pPr>
      <w:r w:rsidRPr="00590B56">
        <w:t>Obtain all necessary zoning approvals</w:t>
      </w:r>
      <w:r w:rsidR="00AB5B0E">
        <w:t>.</w:t>
      </w:r>
    </w:p>
    <w:p w14:paraId="18012D99" w14:textId="406CB7E0" w:rsidR="001545D9" w:rsidRDefault="001545D9" w:rsidP="00F653C4">
      <w:pPr>
        <w:pStyle w:val="ListParagraph"/>
        <w:numPr>
          <w:ilvl w:val="0"/>
          <w:numId w:val="12"/>
        </w:numPr>
      </w:pPr>
      <w:r w:rsidRPr="00590B56">
        <w:t>Provide</w:t>
      </w:r>
      <w:r w:rsidR="0046225D">
        <w:t>,</w:t>
      </w:r>
      <w:r w:rsidRPr="00590B56">
        <w:t xml:space="preserve"> </w:t>
      </w:r>
      <w:r w:rsidR="00B96812">
        <w:t xml:space="preserve">at a minimum, </w:t>
      </w:r>
      <w:r w:rsidRPr="00590B56">
        <w:t>monthly updates on planning to MCPS, more frequent updates maybe required by MCPS as needed</w:t>
      </w:r>
      <w:r w:rsidR="00AB5B0E">
        <w:t>.</w:t>
      </w:r>
      <w:r w:rsidRPr="00590B56">
        <w:t xml:space="preserve"> </w:t>
      </w:r>
    </w:p>
    <w:p w14:paraId="21344CDE" w14:textId="4BAA00F9" w:rsidR="00750BDD" w:rsidRPr="00590B56" w:rsidRDefault="00750BDD" w:rsidP="00F653C4">
      <w:pPr>
        <w:pStyle w:val="ListParagraph"/>
        <w:numPr>
          <w:ilvl w:val="0"/>
          <w:numId w:val="12"/>
        </w:numPr>
      </w:pPr>
      <w:r>
        <w:t xml:space="preserve">Where </w:t>
      </w:r>
      <w:r w:rsidR="00EC4EE6">
        <w:t xml:space="preserve">grants and </w:t>
      </w:r>
      <w:r>
        <w:t>incentives are available for the proposed energy systems, Developer shall be responsible for all requirements to ensure full incentives are received for the Projec</w:t>
      </w:r>
      <w:r>
        <w:t xml:space="preserve">t, including, but not limited to: </w:t>
      </w:r>
      <w:r w:rsidRPr="00750BDD">
        <w:t xml:space="preserve">incentive management, design and construction of the Project to meet </w:t>
      </w:r>
      <w:r w:rsidR="00EC4EE6">
        <w:t xml:space="preserve">grant and </w:t>
      </w:r>
      <w:r w:rsidRPr="00750BDD">
        <w:t xml:space="preserve">incentive requirements, </w:t>
      </w:r>
      <w:r>
        <w:t xml:space="preserve">associated </w:t>
      </w:r>
      <w:r w:rsidRPr="00750BDD">
        <w:t xml:space="preserve">documentation, coordination with the </w:t>
      </w:r>
      <w:r w:rsidR="00EC4EE6">
        <w:t>entities</w:t>
      </w:r>
      <w:r w:rsidRPr="00750BDD">
        <w:t xml:space="preserve"> providing </w:t>
      </w:r>
      <w:r w:rsidR="00DD7E91">
        <w:t xml:space="preserve">available grants and </w:t>
      </w:r>
      <w:r w:rsidRPr="00750BDD">
        <w:t>incentives, proper closeout of Project/incentive documentation, reporting and performance requirements during operation, etc</w:t>
      </w:r>
      <w:r>
        <w:t>.</w:t>
      </w:r>
    </w:p>
    <w:p w14:paraId="003F0321" w14:textId="486B080C" w:rsidR="0005207A" w:rsidRPr="00590B56" w:rsidRDefault="0005207A" w:rsidP="00F653C4"/>
    <w:p w14:paraId="07F9D6F5" w14:textId="3FFF3E5B" w:rsidR="001545D9" w:rsidRPr="00F653C4" w:rsidRDefault="001545D9" w:rsidP="00F653C4">
      <w:pPr>
        <w:rPr>
          <w:u w:val="single"/>
        </w:rPr>
      </w:pPr>
      <w:bookmarkStart w:id="67" w:name="_Toc200467708"/>
      <w:r w:rsidRPr="00F653C4">
        <w:rPr>
          <w:u w:val="single"/>
        </w:rPr>
        <w:t>Construction and Implementation:</w:t>
      </w:r>
      <w:bookmarkEnd w:id="67"/>
    </w:p>
    <w:p w14:paraId="015D026D" w14:textId="5272DE3F" w:rsidR="006525EC" w:rsidRDefault="00593354" w:rsidP="00F653C4">
      <w:pPr>
        <w:pStyle w:val="ListParagraph"/>
        <w:numPr>
          <w:ilvl w:val="0"/>
          <w:numId w:val="12"/>
        </w:numPr>
      </w:pPr>
      <w:r>
        <w:t>Conduct</w:t>
      </w:r>
      <w:r w:rsidR="006525EC">
        <w:t xml:space="preserve"> </w:t>
      </w:r>
      <w:r w:rsidR="00A81338">
        <w:t>weekly and/or biweekly progress meetings</w:t>
      </w:r>
      <w:r w:rsidR="006525EC">
        <w:t xml:space="preserve"> </w:t>
      </w:r>
      <w:r>
        <w:t xml:space="preserve">with MCPS project manager </w:t>
      </w:r>
      <w:r w:rsidR="006525EC">
        <w:t xml:space="preserve">and </w:t>
      </w:r>
      <w:r>
        <w:t xml:space="preserve">update </w:t>
      </w:r>
      <w:r w:rsidR="006525EC">
        <w:t xml:space="preserve">meeting </w:t>
      </w:r>
      <w:r>
        <w:t>minutes</w:t>
      </w:r>
      <w:r w:rsidR="00EB640C">
        <w:t xml:space="preserve">.  Submit a Two-Week Planning Schedule at each weekly meeting, showing the items of work planned for the next two weeks.  Identify current and planned activities and related Contract Schedule work activities.  </w:t>
      </w:r>
      <w:r>
        <w:t xml:space="preserve"> </w:t>
      </w:r>
    </w:p>
    <w:p w14:paraId="6832CCCD" w14:textId="4C4FBFA6" w:rsidR="00593354" w:rsidRPr="00593354" w:rsidRDefault="00593354" w:rsidP="00F653C4">
      <w:pPr>
        <w:pStyle w:val="ListParagraph"/>
        <w:numPr>
          <w:ilvl w:val="0"/>
          <w:numId w:val="12"/>
        </w:numPr>
      </w:pPr>
      <w:r w:rsidRPr="00590B56">
        <w:t>Project site preparation including all necessary repairs, site preparations necessary to install the photovoltaic system.</w:t>
      </w:r>
      <w:r w:rsidR="00E029B5">
        <w:t xml:space="preserve">  </w:t>
      </w:r>
    </w:p>
    <w:p w14:paraId="7FE7D4C7" w14:textId="44EB177F" w:rsidR="001545D9" w:rsidRPr="00590B56" w:rsidRDefault="001545D9" w:rsidP="00F653C4">
      <w:pPr>
        <w:pStyle w:val="ListParagraph"/>
        <w:numPr>
          <w:ilvl w:val="0"/>
          <w:numId w:val="12"/>
        </w:numPr>
      </w:pPr>
      <w:r w:rsidRPr="00590B56">
        <w:t xml:space="preserve">Schedule work so as to </w:t>
      </w:r>
      <w:r w:rsidR="001940CD">
        <w:t xml:space="preserve">minimize </w:t>
      </w:r>
      <w:r w:rsidRPr="00590B56">
        <w:t>interfer</w:t>
      </w:r>
      <w:r w:rsidR="001940CD">
        <w:t xml:space="preserve">ence </w:t>
      </w:r>
      <w:r w:rsidRPr="00590B56">
        <w:t>with normal operations of the school.  Coordinate construction activities with the MCPS project manager and the school administration</w:t>
      </w:r>
      <w:r w:rsidR="00AB5B0E">
        <w:t>.</w:t>
      </w:r>
      <w:r w:rsidR="00E029B5">
        <w:t xml:space="preserve">  </w:t>
      </w:r>
    </w:p>
    <w:p w14:paraId="7BDAC1D0" w14:textId="6FBB7FD7" w:rsidR="001545D9" w:rsidRPr="00590B56" w:rsidRDefault="001545D9" w:rsidP="00F653C4">
      <w:pPr>
        <w:pStyle w:val="ListParagraph"/>
        <w:numPr>
          <w:ilvl w:val="0"/>
          <w:numId w:val="12"/>
        </w:numPr>
      </w:pPr>
      <w:r w:rsidRPr="00590B56">
        <w:t>Ensure the integrity of the roof membrane or surface, including negotiating with roof warranty providers where applicable to maintain the term of the existing roof warranties.  This includes limiting roof penetrations, unless otherwise specified by MCPS</w:t>
      </w:r>
      <w:r w:rsidR="00AB5B0E">
        <w:t>.</w:t>
      </w:r>
      <w:r w:rsidRPr="00590B56">
        <w:t xml:space="preserve"> </w:t>
      </w:r>
      <w:r w:rsidR="003073A3">
        <w:t xml:space="preserve">Written approval and coordination with roofing manufacturer are required. </w:t>
      </w:r>
    </w:p>
    <w:p w14:paraId="124A3B95" w14:textId="4C86DC86" w:rsidR="001545D9" w:rsidRPr="00590B56" w:rsidRDefault="001545D9" w:rsidP="00F653C4">
      <w:pPr>
        <w:pStyle w:val="ListParagraph"/>
        <w:numPr>
          <w:ilvl w:val="0"/>
          <w:numId w:val="12"/>
        </w:numPr>
      </w:pPr>
      <w:r w:rsidRPr="00590B56">
        <w:t>Install the photovoltaic system in a professional manner to the reasonable satisfaction of MCPS</w:t>
      </w:r>
      <w:r w:rsidR="00750BDD">
        <w:t xml:space="preserve"> and local AHJs</w:t>
      </w:r>
      <w:r w:rsidRPr="00590B56">
        <w:t>, including all photovoltaic equipment, inverters, wiring, and ancillary equipment necessary for system operations</w:t>
      </w:r>
      <w:r w:rsidR="00AB5B0E">
        <w:t>.</w:t>
      </w:r>
    </w:p>
    <w:p w14:paraId="44DC6FB6" w14:textId="77777777" w:rsidR="001545D9" w:rsidRPr="00007D95" w:rsidRDefault="001545D9" w:rsidP="00F653C4">
      <w:pPr>
        <w:pStyle w:val="ListParagraph"/>
        <w:numPr>
          <w:ilvl w:val="0"/>
          <w:numId w:val="12"/>
        </w:numPr>
      </w:pPr>
      <w:r w:rsidRPr="00007D95">
        <w:t>Coordinate with existing MCPS contractors where sites involve multiple facility projects</w:t>
      </w:r>
      <w:r w:rsidR="00AB5B0E" w:rsidRPr="00007D95">
        <w:t>.</w:t>
      </w:r>
    </w:p>
    <w:p w14:paraId="57B675E1" w14:textId="18BC5477" w:rsidR="001545D9" w:rsidRPr="00007D95" w:rsidRDefault="001545D9" w:rsidP="00F653C4">
      <w:pPr>
        <w:pStyle w:val="ListParagraph"/>
        <w:numPr>
          <w:ilvl w:val="0"/>
          <w:numId w:val="12"/>
        </w:numPr>
      </w:pPr>
      <w:r w:rsidRPr="00007D95">
        <w:t>No work done on this project shall void an existing roof warranty or designer stipulated roof loading limitation. The Solar PV Developer shall contact the roofing firm holding the existing warranty to discuss the project to maintain validity of warranty. The firm that performed the original structural calculations will be sufficiently involved in the project to approve the additional structural load analysis</w:t>
      </w:r>
      <w:r w:rsidR="00EB640C" w:rsidRPr="00007D95">
        <w:t>, includ</w:t>
      </w:r>
      <w:r w:rsidR="000817AE">
        <w:t>e anticipated</w:t>
      </w:r>
      <w:r w:rsidR="00EB640C" w:rsidRPr="00007D95">
        <w:t xml:space="preserve"> snow load,</w:t>
      </w:r>
      <w:r w:rsidRPr="00007D95">
        <w:t xml:space="preserve"> and any necessary permit application</w:t>
      </w:r>
      <w:r w:rsidR="00AB5B0E" w:rsidRPr="00007D95">
        <w:t>.</w:t>
      </w:r>
    </w:p>
    <w:p w14:paraId="0DD50DA3" w14:textId="0B9F470F" w:rsidR="001545D9" w:rsidRPr="00007D95" w:rsidRDefault="001545D9" w:rsidP="00F653C4">
      <w:pPr>
        <w:pStyle w:val="ListParagraph"/>
        <w:numPr>
          <w:ilvl w:val="0"/>
          <w:numId w:val="12"/>
        </w:numPr>
      </w:pPr>
      <w:r w:rsidRPr="00007D95">
        <w:t>Any temporary interruption of electric power in buildings, either partially or for the entir</w:t>
      </w:r>
      <w:r w:rsidR="000E2736" w:rsidRPr="00007D95">
        <w:t xml:space="preserve">e service </w:t>
      </w:r>
      <w:r w:rsidRPr="00007D95">
        <w:t>shall, if at all possible, be performed outs</w:t>
      </w:r>
      <w:r w:rsidR="000E2736" w:rsidRPr="00007D95">
        <w:t>ide of regular school hours (</w:t>
      </w:r>
      <w:r w:rsidRPr="00007D95">
        <w:t>6:30 a</w:t>
      </w:r>
      <w:r w:rsidR="000E2736" w:rsidRPr="00007D95">
        <w:t>.</w:t>
      </w:r>
      <w:r w:rsidRPr="00007D95">
        <w:t>m</w:t>
      </w:r>
      <w:r w:rsidR="000E2736" w:rsidRPr="00007D95">
        <w:t>.</w:t>
      </w:r>
      <w:r w:rsidRPr="00007D95">
        <w:t xml:space="preserve"> to 5</w:t>
      </w:r>
      <w:r w:rsidR="000E2736" w:rsidRPr="00007D95">
        <w:t>:00</w:t>
      </w:r>
      <w:r w:rsidRPr="00007D95">
        <w:t xml:space="preserve"> p</w:t>
      </w:r>
      <w:r w:rsidR="000E2736" w:rsidRPr="00007D95">
        <w:t>.</w:t>
      </w:r>
      <w:r w:rsidRPr="00007D95">
        <w:t>m</w:t>
      </w:r>
      <w:r w:rsidR="000E2736" w:rsidRPr="00007D95">
        <w:t>.</w:t>
      </w:r>
      <w:r w:rsidRPr="00007D95">
        <w:t xml:space="preserve"> on weekdays</w:t>
      </w:r>
      <w:r w:rsidR="000E2736" w:rsidRPr="00007D95">
        <w:t>)</w:t>
      </w:r>
      <w:r w:rsidRPr="00007D95">
        <w:t>, and coordinated with MCPS staff</w:t>
      </w:r>
      <w:r w:rsidR="00AB5B0E" w:rsidRPr="00007D95">
        <w:t>.</w:t>
      </w:r>
      <w:r w:rsidR="00D66DAE" w:rsidRPr="00007D95">
        <w:t xml:space="preserve">  Electrical interruptions should be scheduled on days when there is an early dismissal or no school. </w:t>
      </w:r>
    </w:p>
    <w:p w14:paraId="4178D1F9" w14:textId="0697B62D" w:rsidR="001545D9" w:rsidRPr="00590B56" w:rsidRDefault="001545D9" w:rsidP="00F653C4">
      <w:pPr>
        <w:pStyle w:val="ListParagraph"/>
        <w:numPr>
          <w:ilvl w:val="0"/>
          <w:numId w:val="12"/>
        </w:numPr>
      </w:pPr>
      <w:r w:rsidRPr="00590B56">
        <w:t xml:space="preserve">For the finished installation, special attention shall be paid to minimizing the risk of exposed fasteners, sharp edges, and potential future damage to the modules or support structure. Corrosion resistance and durability of the mechanical hardware shall be provided by the use of </w:t>
      </w:r>
      <w:r w:rsidR="00DD7E91" w:rsidRPr="00590B56">
        <w:t>stainless-steel</w:t>
      </w:r>
      <w:r w:rsidRPr="00590B56">
        <w:t xml:space="preserve"> fasteners and an aluminum support structure. The use of non-stainless steel ferrous metals, wood, or plastic components is not allowed. Galvanic corrosion shall be avoided</w:t>
      </w:r>
      <w:r w:rsidR="000E2736">
        <w:t>.</w:t>
      </w:r>
    </w:p>
    <w:p w14:paraId="531C1A4B" w14:textId="77777777" w:rsidR="001545D9" w:rsidRPr="00590B56" w:rsidRDefault="001545D9" w:rsidP="00F653C4">
      <w:pPr>
        <w:pStyle w:val="ListParagraph"/>
        <w:numPr>
          <w:ilvl w:val="0"/>
          <w:numId w:val="12"/>
        </w:numPr>
      </w:pPr>
      <w:r w:rsidRPr="00590B56">
        <w:t>Should the solar PV installation cause a power factor imbalance such that the local distribution company assesses additional charges due to the power factor imbalance, install power factor correcting equipment that corrects the power factor to bring facility power factor under the threshold for the assessment of a power factor charge</w:t>
      </w:r>
      <w:r w:rsidR="000E2736">
        <w:t>.</w:t>
      </w:r>
    </w:p>
    <w:p w14:paraId="78298B1B" w14:textId="77777777" w:rsidR="001545D9" w:rsidRPr="00D66DAE" w:rsidRDefault="001545D9" w:rsidP="00F653C4">
      <w:pPr>
        <w:pStyle w:val="ListParagraph"/>
        <w:numPr>
          <w:ilvl w:val="0"/>
          <w:numId w:val="12"/>
        </w:numPr>
      </w:pPr>
      <w:r w:rsidRPr="00D66DAE">
        <w:t>Commission and activate the system.</w:t>
      </w:r>
    </w:p>
    <w:p w14:paraId="6CCA7F2B" w14:textId="79339AAA" w:rsidR="00806FB3" w:rsidRPr="00544502" w:rsidRDefault="78A8EEC2" w:rsidP="00F653C4">
      <w:pPr>
        <w:pStyle w:val="ListParagraph"/>
        <w:numPr>
          <w:ilvl w:val="0"/>
          <w:numId w:val="12"/>
        </w:numPr>
      </w:pPr>
      <w:r w:rsidRPr="00544502">
        <w:t>Delay</w:t>
      </w:r>
      <w:r w:rsidR="6C26DE2E" w:rsidRPr="00544502">
        <w:t xml:space="preserve"> Damages: It is important that the PV systems be up and running by the operation dates specified in Section 1.0. To guard against late project operation date, a provision for </w:t>
      </w:r>
      <w:r w:rsidR="02563AFC" w:rsidRPr="00544502">
        <w:t>d</w:t>
      </w:r>
      <w:r w:rsidRPr="00544502">
        <w:t xml:space="preserve">elay </w:t>
      </w:r>
      <w:r w:rsidR="6C26DE2E" w:rsidRPr="00544502">
        <w:t xml:space="preserve">damages is set at </w:t>
      </w:r>
      <w:r w:rsidRPr="005C655D">
        <w:t>$</w:t>
      </w:r>
      <w:r w:rsidR="003427DE" w:rsidRPr="00F653C4">
        <w:t>400</w:t>
      </w:r>
      <w:r w:rsidR="003427DE" w:rsidRPr="005C655D">
        <w:t xml:space="preserve"> </w:t>
      </w:r>
      <w:r w:rsidRPr="005C655D">
        <w:t xml:space="preserve">per </w:t>
      </w:r>
      <w:r w:rsidR="003427DE" w:rsidRPr="00F653C4">
        <w:t xml:space="preserve">site </w:t>
      </w:r>
      <w:r w:rsidRPr="005C655D">
        <w:t>for each day beyond the target COD</w:t>
      </w:r>
      <w:r w:rsidR="256267B1" w:rsidRPr="00544502">
        <w:t xml:space="preserve"> </w:t>
      </w:r>
      <w:r w:rsidRPr="00544502">
        <w:t xml:space="preserve">in which the COD has not yet </w:t>
      </w:r>
      <w:r w:rsidR="7EAB2727" w:rsidRPr="00544502">
        <w:t>occurred</w:t>
      </w:r>
      <w:r w:rsidR="6C26DE2E" w:rsidRPr="00544502">
        <w:t>.</w:t>
      </w:r>
      <w:r w:rsidR="7E145538" w:rsidRPr="00F653C4">
        <w:t xml:space="preserve">  Notwithstanding </w:t>
      </w:r>
      <w:r w:rsidR="426C22BF" w:rsidRPr="00F653C4">
        <w:t>any delays arising from causes that could not have been reasonably anticipated or for</w:t>
      </w:r>
      <w:r w:rsidR="426C22BF" w:rsidRPr="00F653C4">
        <w:t xml:space="preserve">eseen at the time of submission of the bid. </w:t>
      </w:r>
    </w:p>
    <w:p w14:paraId="0B41E91E" w14:textId="2D7B3FA7" w:rsidR="008F54AF" w:rsidRPr="00B85202" w:rsidRDefault="008F54AF" w:rsidP="00F653C4">
      <w:pPr>
        <w:pStyle w:val="ListParagraph"/>
        <w:numPr>
          <w:ilvl w:val="0"/>
          <w:numId w:val="12"/>
        </w:numPr>
      </w:pPr>
      <w:r>
        <w:t xml:space="preserve">Performance Bond: The Solar PV Developer shall provide bonds to ensure the faithful performance of the Contract.  The required bond amount shall be equivalent to one hundred percent (100%) of the finance contract amount for each location.  The PV Developer shall submit the required bonds to the Owners no later than five </w:t>
      </w:r>
      <w:r w:rsidR="002C12C3">
        <w:t xml:space="preserve">(5) </w:t>
      </w:r>
      <w:r>
        <w:t xml:space="preserve">days prior to commencement of work at the Project Site. </w:t>
      </w:r>
    </w:p>
    <w:p w14:paraId="00476E74" w14:textId="77777777" w:rsidR="00EF7F86" w:rsidRPr="00590B56" w:rsidRDefault="00EF7F86" w:rsidP="00F653C4"/>
    <w:p w14:paraId="4F651462" w14:textId="77777777" w:rsidR="001545D9" w:rsidRPr="00F653C4" w:rsidRDefault="001545D9" w:rsidP="00F653C4">
      <w:pPr>
        <w:rPr>
          <w:u w:val="single"/>
        </w:rPr>
      </w:pPr>
      <w:bookmarkStart w:id="68" w:name="_Toc200467709"/>
      <w:r w:rsidRPr="00F653C4">
        <w:rPr>
          <w:u w:val="single"/>
        </w:rPr>
        <w:t>Maintenance and Ongoing Operations:</w:t>
      </w:r>
      <w:bookmarkEnd w:id="68"/>
    </w:p>
    <w:p w14:paraId="73CBCEF0" w14:textId="596DB43F" w:rsidR="001545D9" w:rsidRPr="00590B56" w:rsidRDefault="001545D9" w:rsidP="00F653C4">
      <w:pPr>
        <w:pStyle w:val="ListParagraph"/>
        <w:numPr>
          <w:ilvl w:val="0"/>
          <w:numId w:val="12"/>
        </w:numPr>
      </w:pPr>
      <w:r w:rsidRPr="00590B56">
        <w:t>Maintain the system for its service life, including any washing, upgrades,</w:t>
      </w:r>
      <w:r w:rsidR="000E2736">
        <w:t xml:space="preserve"> and</w:t>
      </w:r>
      <w:r w:rsidRPr="00590B56">
        <w:t xml:space="preserve"> repairs necessary to ensure the con</w:t>
      </w:r>
      <w:r w:rsidR="000E2736">
        <w:t>tinuous delivery of electricity</w:t>
      </w:r>
      <w:r w:rsidR="0085403D">
        <w:t xml:space="preserve"> </w:t>
      </w:r>
      <w:r w:rsidR="0085403D" w:rsidRPr="00D66DAE">
        <w:t xml:space="preserve">at </w:t>
      </w:r>
      <w:r w:rsidR="00750BDD">
        <w:t xml:space="preserve">Minimum </w:t>
      </w:r>
      <w:r w:rsidR="00750BDD">
        <w:t>G</w:t>
      </w:r>
      <w:r w:rsidR="0085403D" w:rsidRPr="00D66DAE">
        <w:t xml:space="preserve">uaranteed </w:t>
      </w:r>
      <w:r w:rsidR="00750BDD">
        <w:t>P</w:t>
      </w:r>
      <w:r w:rsidR="0085403D" w:rsidRPr="00D66DAE">
        <w:t xml:space="preserve">roduction </w:t>
      </w:r>
      <w:r w:rsidR="00750BDD">
        <w:t>L</w:t>
      </w:r>
      <w:r w:rsidR="0085403D" w:rsidRPr="00D66DAE">
        <w:t>evel</w:t>
      </w:r>
      <w:r w:rsidR="005527D3">
        <w:t>s</w:t>
      </w:r>
      <w:r w:rsidR="002C12C3">
        <w:t xml:space="preserve"> or higher</w:t>
      </w:r>
      <w:r w:rsidR="000E2736" w:rsidRPr="00D66DAE">
        <w:t>.</w:t>
      </w:r>
    </w:p>
    <w:p w14:paraId="6CCEC585" w14:textId="77777777" w:rsidR="001545D9" w:rsidRPr="00590B56" w:rsidRDefault="001545D9" w:rsidP="00F653C4">
      <w:pPr>
        <w:pStyle w:val="ListParagraph"/>
        <w:numPr>
          <w:ilvl w:val="0"/>
          <w:numId w:val="12"/>
        </w:numPr>
      </w:pPr>
      <w:r w:rsidRPr="00590B56">
        <w:t xml:space="preserve">Accept responsibility </w:t>
      </w:r>
      <w:r w:rsidR="0085403D" w:rsidRPr="00B85202">
        <w:t xml:space="preserve">and cover all costs </w:t>
      </w:r>
      <w:r w:rsidRPr="00D66DAE">
        <w:t xml:space="preserve">for </w:t>
      </w:r>
      <w:r w:rsidRPr="00590B56">
        <w:t xml:space="preserve">repairs, moisture, infiltration, </w:t>
      </w:r>
      <w:r w:rsidR="000E2736">
        <w:t xml:space="preserve">and </w:t>
      </w:r>
      <w:r w:rsidRPr="00590B56">
        <w:t>damage caused by the photovoltaic system and any anc</w:t>
      </w:r>
      <w:r w:rsidR="000E2736">
        <w:t>illary equipment.</w:t>
      </w:r>
    </w:p>
    <w:p w14:paraId="537C74BA" w14:textId="77777777" w:rsidR="0085403D" w:rsidRPr="00B85202" w:rsidRDefault="001545D9" w:rsidP="00F653C4">
      <w:pPr>
        <w:pStyle w:val="ListParagraph"/>
        <w:numPr>
          <w:ilvl w:val="0"/>
          <w:numId w:val="12"/>
        </w:numPr>
      </w:pPr>
      <w:r w:rsidRPr="00B85202">
        <w:t>Provide revenue grade metering to establish the amount of electricit</w:t>
      </w:r>
      <w:r w:rsidR="000E2736" w:rsidRPr="00B85202">
        <w:t>y delivered to MCPS and billing.</w:t>
      </w:r>
      <w:r w:rsidR="00401F20" w:rsidRPr="001A2E20">
        <w:t xml:space="preserve"> </w:t>
      </w:r>
    </w:p>
    <w:p w14:paraId="6896F5AF" w14:textId="77777777" w:rsidR="0085403D" w:rsidRPr="00B85202" w:rsidRDefault="0085403D" w:rsidP="00F653C4">
      <w:pPr>
        <w:pStyle w:val="ListParagraph"/>
        <w:numPr>
          <w:ilvl w:val="0"/>
          <w:numId w:val="12"/>
        </w:numPr>
      </w:pPr>
      <w:r w:rsidRPr="00B85202">
        <w:t xml:space="preserve">Provide </w:t>
      </w:r>
      <w:r w:rsidR="00401F20" w:rsidRPr="00B85202">
        <w:t xml:space="preserve">Metering Accuracy Guarantees </w:t>
      </w:r>
    </w:p>
    <w:p w14:paraId="025C2CEB" w14:textId="77777777" w:rsidR="0085403D" w:rsidRPr="00B85202" w:rsidRDefault="0085403D" w:rsidP="00F653C4">
      <w:pPr>
        <w:pStyle w:val="ListParagraph"/>
        <w:numPr>
          <w:ilvl w:val="1"/>
          <w:numId w:val="15"/>
        </w:numPr>
      </w:pPr>
      <w:r w:rsidRPr="00B85202">
        <w:t>I</w:t>
      </w:r>
      <w:r w:rsidR="00401F20" w:rsidRPr="00B85202">
        <w:t xml:space="preserve">nstall and maintain a utility grade kilowatt-hour (kWh) meter for the measurement of electrical energy provided by each System and test the same. </w:t>
      </w:r>
    </w:p>
    <w:p w14:paraId="2533EDE4" w14:textId="103E991B" w:rsidR="0085403D" w:rsidRPr="00B85202" w:rsidRDefault="000042C9" w:rsidP="00F653C4">
      <w:pPr>
        <w:pStyle w:val="ListParagraph"/>
        <w:numPr>
          <w:ilvl w:val="1"/>
          <w:numId w:val="15"/>
        </w:numPr>
      </w:pPr>
      <w:r w:rsidRPr="00B85202">
        <w:t>F</w:t>
      </w:r>
      <w:r w:rsidR="00401F20" w:rsidRPr="00B85202">
        <w:t>urnish a copy</w:t>
      </w:r>
      <w:r w:rsidR="009D54DE">
        <w:t xml:space="preserve"> of</w:t>
      </w:r>
      <w:r w:rsidR="00401F20" w:rsidRPr="00B85202">
        <w:t xml:space="preserve"> all technical specifications and accuracy calib</w:t>
      </w:r>
      <w:r w:rsidRPr="00B85202">
        <w:t>rations for the meter per each s</w:t>
      </w:r>
      <w:r w:rsidR="00401F20" w:rsidRPr="00B85202">
        <w:t>ys</w:t>
      </w:r>
      <w:r w:rsidRPr="00B85202">
        <w:t>tem upon and after installation, and d</w:t>
      </w:r>
      <w:r w:rsidR="0085403D" w:rsidRPr="00B85202">
        <w:t>e</w:t>
      </w:r>
      <w:r w:rsidR="00401F20" w:rsidRPr="00B85202">
        <w:t xml:space="preserve">liver to </w:t>
      </w:r>
      <w:r w:rsidR="0085403D" w:rsidRPr="00B85202">
        <w:t>MCPS</w:t>
      </w:r>
      <w:r w:rsidR="00401F20" w:rsidRPr="00B85202">
        <w:t xml:space="preserve"> a copy of meter accuracy verification test performed one year after system implementation. </w:t>
      </w:r>
    </w:p>
    <w:p w14:paraId="543A1859" w14:textId="77777777" w:rsidR="0085403D" w:rsidRPr="00B85202" w:rsidRDefault="00401F20" w:rsidP="00F653C4">
      <w:pPr>
        <w:pStyle w:val="ListParagraph"/>
        <w:numPr>
          <w:ilvl w:val="1"/>
          <w:numId w:val="15"/>
        </w:numPr>
      </w:pPr>
      <w:r w:rsidRPr="00B85202">
        <w:t xml:space="preserve">If testing of the metering equipment indicates that such equipment is in error by more than two percent (2%), then </w:t>
      </w:r>
      <w:r w:rsidR="0085403D" w:rsidRPr="00B85202">
        <w:t>equipment shall immediately be</w:t>
      </w:r>
      <w:r w:rsidRPr="00B85202">
        <w:t xml:space="preserve"> repair</w:t>
      </w:r>
      <w:r w:rsidR="0085403D" w:rsidRPr="00B85202">
        <w:t>ed</w:t>
      </w:r>
      <w:r w:rsidRPr="00B85202">
        <w:t xml:space="preserve"> or replace</w:t>
      </w:r>
      <w:r w:rsidR="0085403D" w:rsidRPr="00B85202">
        <w:t>d</w:t>
      </w:r>
      <w:r w:rsidRPr="00B85202">
        <w:t xml:space="preserve">. </w:t>
      </w:r>
    </w:p>
    <w:p w14:paraId="53C4FAFA" w14:textId="22C00E5B" w:rsidR="001545D9" w:rsidRPr="00B85202" w:rsidRDefault="00401F20" w:rsidP="00F653C4">
      <w:pPr>
        <w:pStyle w:val="ListParagraph"/>
        <w:numPr>
          <w:ilvl w:val="1"/>
          <w:numId w:val="15"/>
        </w:numPr>
      </w:pPr>
      <w:r w:rsidRPr="00B85202">
        <w:t xml:space="preserve">A cost adjustment shall be made for any period during which inaccurate measurements were recorded, not to exceed four (4) months. </w:t>
      </w:r>
      <w:r w:rsidR="000042C9" w:rsidRPr="00B85202">
        <w:t>MCPS</w:t>
      </w:r>
      <w:r w:rsidRPr="00B85202">
        <w:t xml:space="preserve"> (in the event of underpayment) or Provider (in the event of overpayment) will pay the other the amount of any underpayment or overpayment determined as a result of the adjustment, with interest</w:t>
      </w:r>
      <w:r w:rsidR="00A646DA" w:rsidRPr="00B85202">
        <w:t xml:space="preserve"> indexed to the current </w:t>
      </w:r>
      <w:proofErr w:type="gramStart"/>
      <w:r w:rsidR="00A646DA" w:rsidRPr="00B85202">
        <w:t>market based</w:t>
      </w:r>
      <w:proofErr w:type="gramEnd"/>
      <w:r w:rsidR="00A646DA" w:rsidRPr="00B85202">
        <w:t xml:space="preserve"> rate</w:t>
      </w:r>
      <w:r w:rsidR="00746A9D">
        <w:t xml:space="preserve"> </w:t>
      </w:r>
      <w:r w:rsidRPr="00B85202">
        <w:t>per month from the date of such overpayment or underpayment or the maximum amount permitted by law, whichever is less.</w:t>
      </w:r>
    </w:p>
    <w:p w14:paraId="46DD3132" w14:textId="77777777" w:rsidR="001545D9" w:rsidRPr="00007D95" w:rsidRDefault="001545D9" w:rsidP="00F653C4">
      <w:pPr>
        <w:pStyle w:val="ListParagraph"/>
        <w:numPr>
          <w:ilvl w:val="0"/>
          <w:numId w:val="12"/>
        </w:numPr>
      </w:pPr>
      <w:r w:rsidRPr="00007D95">
        <w:t>Provide ongoing monitoring and a data output via the Internet for display on MCPS websites a</w:t>
      </w:r>
      <w:r w:rsidR="000E2736" w:rsidRPr="00007D95">
        <w:t>nd LCD monitors in the building.</w:t>
      </w:r>
    </w:p>
    <w:p w14:paraId="2EB525FB" w14:textId="77777777" w:rsidR="001545D9" w:rsidRPr="00590B56" w:rsidRDefault="001545D9" w:rsidP="00F653C4">
      <w:pPr>
        <w:pStyle w:val="ListParagraph"/>
        <w:numPr>
          <w:ilvl w:val="0"/>
          <w:numId w:val="12"/>
        </w:numPr>
      </w:pPr>
      <w:r w:rsidRPr="00590B56">
        <w:t>Supply all necessary internet connections for monitoring of th</w:t>
      </w:r>
      <w:r w:rsidR="000E2736">
        <w:t>e system, unless waived by MCPS.</w:t>
      </w:r>
    </w:p>
    <w:p w14:paraId="767EC75A" w14:textId="23C94E45" w:rsidR="001545D9" w:rsidRDefault="001545D9" w:rsidP="00F653C4">
      <w:pPr>
        <w:pStyle w:val="ListParagraph"/>
        <w:numPr>
          <w:ilvl w:val="0"/>
          <w:numId w:val="12"/>
        </w:numPr>
      </w:pPr>
      <w:r w:rsidRPr="00590B56">
        <w:t xml:space="preserve">Relocating the system, at the Solar PV Developer’s expense, for facilities where the roof life is projected to be less than the specified service life of the solar photovoltaic equipment. </w:t>
      </w:r>
    </w:p>
    <w:p w14:paraId="78B2B83C" w14:textId="60A8C760" w:rsidR="00B87988" w:rsidRPr="00B85202" w:rsidRDefault="0033364E" w:rsidP="00F653C4">
      <w:pPr>
        <w:pStyle w:val="ListParagraph"/>
        <w:numPr>
          <w:ilvl w:val="0"/>
          <w:numId w:val="12"/>
        </w:numPr>
      </w:pPr>
      <w:r w:rsidRPr="00B85202">
        <w:t xml:space="preserve">Minimum </w:t>
      </w:r>
      <w:r w:rsidR="00C74A8D">
        <w:t>Performance</w:t>
      </w:r>
      <w:r w:rsidR="00C74A8D" w:rsidRPr="00B85202">
        <w:t xml:space="preserve"> </w:t>
      </w:r>
      <w:r w:rsidRPr="00B85202">
        <w:t xml:space="preserve">Guarantees </w:t>
      </w:r>
      <w:r w:rsidR="004F76F5">
        <w:t>(</w:t>
      </w:r>
      <w:proofErr w:type="spellStart"/>
      <w:r w:rsidR="004F76F5">
        <w:t>PeGu</w:t>
      </w:r>
      <w:proofErr w:type="spellEnd"/>
      <w:r w:rsidR="004F76F5">
        <w:t xml:space="preserve">) </w:t>
      </w:r>
      <w:r w:rsidR="00B87988" w:rsidRPr="00B85202">
        <w:t>–</w:t>
      </w:r>
      <w:r w:rsidRPr="00B85202">
        <w:t xml:space="preserve"> </w:t>
      </w:r>
      <w:r w:rsidR="00B87988" w:rsidRPr="00B85202">
        <w:t>Energy Warranty</w:t>
      </w:r>
      <w:r w:rsidR="000042C9" w:rsidRPr="00B85202">
        <w:t xml:space="preserve">. </w:t>
      </w:r>
      <w:r w:rsidR="004666EB" w:rsidRPr="00B85202">
        <w:t>Developer</w:t>
      </w:r>
      <w:r w:rsidR="00B87988" w:rsidRPr="00B85202">
        <w:t xml:space="preserve"> warrants that the System will produce the Gu</w:t>
      </w:r>
      <w:r w:rsidR="000042C9" w:rsidRPr="00B85202">
        <w:t xml:space="preserve">aranteed Minimum Annual Energy, </w:t>
      </w:r>
      <w:r w:rsidR="00B87988" w:rsidRPr="00B85202">
        <w:t>based on Estim</w:t>
      </w:r>
      <w:r w:rsidR="000042C9" w:rsidRPr="00B85202">
        <w:t>ated Annual Production</w:t>
      </w:r>
      <w:r w:rsidR="00565D3A">
        <w:t xml:space="preserve">, as specified in </w:t>
      </w:r>
      <w:r w:rsidR="00565D3A" w:rsidRPr="00F653C4">
        <w:rPr>
          <w:b/>
          <w:bCs/>
        </w:rPr>
        <w:t>Attachment A</w:t>
      </w:r>
      <w:r w:rsidR="00B87988" w:rsidRPr="00B85202">
        <w:t xml:space="preserve">. If Actual Annual Production is lower than the Guaranteed Minimum Annual Energy, a Reimbursement Rate shall be applied to the energy shortfall. The Reimbursement Rate is calculated as the value of the Anticipated Cost Reduction, divided by the Estimated Annual Production. The resulting amount shall be the payable by Provider to Host as liquidated damages. The period of this warranty is 20 years. The period will start from the Commercial Operation Date </w:t>
      </w:r>
      <w:r w:rsidR="005527D3">
        <w:t xml:space="preserve">(COD) </w:t>
      </w:r>
      <w:r w:rsidR="00B87988" w:rsidRPr="00B85202">
        <w:t>of the System.</w:t>
      </w:r>
      <w:r w:rsidR="004F76F5">
        <w:t xml:space="preserve"> </w:t>
      </w:r>
      <w:r w:rsidR="004F76F5" w:rsidRPr="004F76F5">
        <w:t>The PeGu cannot exclude inverter performance or failure to wash</w:t>
      </w:r>
      <w:r w:rsidR="004F76F5">
        <w:t>, but i</w:t>
      </w:r>
      <w:r w:rsidR="004F76F5" w:rsidRPr="004F76F5">
        <w:t xml:space="preserve">t may exclude grid outage, utility regulation changes, </w:t>
      </w:r>
      <w:r w:rsidR="004F76F5">
        <w:t xml:space="preserve">or </w:t>
      </w:r>
      <w:r w:rsidR="004F76F5" w:rsidRPr="004F76F5">
        <w:t>changes required by MCPS</w:t>
      </w:r>
      <w:r w:rsidR="004F76F5">
        <w:t>.</w:t>
      </w:r>
    </w:p>
    <w:p w14:paraId="7B52CF67" w14:textId="77777777" w:rsidR="001545D9" w:rsidRPr="00590B56" w:rsidRDefault="001545D9" w:rsidP="00F653C4"/>
    <w:p w14:paraId="32EB9B21" w14:textId="77777777" w:rsidR="001545D9" w:rsidRPr="00F653C4" w:rsidRDefault="001545D9" w:rsidP="00F653C4">
      <w:pPr>
        <w:rPr>
          <w:u w:val="single"/>
        </w:rPr>
      </w:pPr>
      <w:bookmarkStart w:id="69" w:name="_Toc200467710"/>
      <w:r w:rsidRPr="00F653C4">
        <w:rPr>
          <w:u w:val="single"/>
        </w:rPr>
        <w:t>Financing:</w:t>
      </w:r>
      <w:bookmarkEnd w:id="69"/>
    </w:p>
    <w:p w14:paraId="13AB0C72" w14:textId="77777777" w:rsidR="001545D9" w:rsidRPr="00590B56" w:rsidRDefault="001545D9" w:rsidP="00F653C4">
      <w:pPr>
        <w:pStyle w:val="ListParagraph"/>
        <w:numPr>
          <w:ilvl w:val="0"/>
          <w:numId w:val="12"/>
        </w:numPr>
      </w:pPr>
      <w:r w:rsidRPr="00590B56">
        <w:t>Arrange and execute financ</w:t>
      </w:r>
      <w:r w:rsidR="000E2736">
        <w:t>ing for the life of the project.</w:t>
      </w:r>
    </w:p>
    <w:p w14:paraId="24092185" w14:textId="77777777" w:rsidR="001545D9" w:rsidRPr="00590B56" w:rsidRDefault="001545D9" w:rsidP="00F653C4">
      <w:pPr>
        <w:pStyle w:val="ListParagraph"/>
        <w:numPr>
          <w:ilvl w:val="0"/>
          <w:numId w:val="12"/>
        </w:numPr>
      </w:pPr>
      <w:r w:rsidRPr="00590B56">
        <w:t xml:space="preserve">Provide a letter of commitment, within 90 days of a signed contract with MCPS, from any financial party who will underwrite the project. </w:t>
      </w:r>
    </w:p>
    <w:p w14:paraId="0D57B653" w14:textId="77777777" w:rsidR="001545D9" w:rsidRPr="00590B56" w:rsidRDefault="001545D9" w:rsidP="00F653C4">
      <w:pPr>
        <w:pStyle w:val="ListParagraph"/>
        <w:numPr>
          <w:ilvl w:val="0"/>
          <w:numId w:val="12"/>
        </w:numPr>
      </w:pPr>
      <w:r w:rsidRPr="00590B56">
        <w:t xml:space="preserve">Aggregate all federal, state, local and utility incentives and incorporate these into the cost per kWh of power delivered and provide MCPS a report at least quarterly. </w:t>
      </w:r>
    </w:p>
    <w:p w14:paraId="78FA3ACE" w14:textId="77777777" w:rsidR="001545D9" w:rsidRDefault="001545D9" w:rsidP="00F653C4">
      <w:pPr>
        <w:pStyle w:val="ListParagraph"/>
        <w:numPr>
          <w:ilvl w:val="0"/>
          <w:numId w:val="12"/>
        </w:numPr>
      </w:pPr>
      <w:r w:rsidRPr="00590B56">
        <w:t>Aggregate and market all environmental attributes and renewable energy certificates (RECs) generated by the system to reduce the price per kWh realized by MCPS.  MCPS may request that the Solar PV Developer provide alternative RECs from less expensive national sources to maintain the integrity of carbon reduction claims from the project. The Solar PV Developer must provide a price premium for this service in the pricing sheet.</w:t>
      </w:r>
    </w:p>
    <w:p w14:paraId="32AEFAEE" w14:textId="3990196E" w:rsidR="00B87988" w:rsidRPr="00B85202" w:rsidRDefault="004666EB" w:rsidP="00F653C4">
      <w:pPr>
        <w:pStyle w:val="ListParagraph"/>
        <w:numPr>
          <w:ilvl w:val="0"/>
          <w:numId w:val="12"/>
        </w:numPr>
      </w:pPr>
      <w:r w:rsidRPr="00B85202">
        <w:t xml:space="preserve">Assignment Clauses:  </w:t>
      </w:r>
      <w:r w:rsidR="006313A5" w:rsidRPr="006313A5">
        <w:t>Assignments will be limited to an equity partner and must have comparable solar development and operational experience as the proposer and be approved by MCPS</w:t>
      </w:r>
      <w:r w:rsidR="00B87988" w:rsidRPr="00B85202">
        <w:t>.</w:t>
      </w:r>
    </w:p>
    <w:p w14:paraId="7DDD4D4E" w14:textId="77777777" w:rsidR="001545D9" w:rsidRPr="00646DB6" w:rsidRDefault="001545D9" w:rsidP="00F653C4"/>
    <w:p w14:paraId="2DEBA92A" w14:textId="77777777" w:rsidR="001545D9" w:rsidRPr="00F653C4" w:rsidRDefault="001545D9" w:rsidP="00F653C4">
      <w:pPr>
        <w:rPr>
          <w:u w:val="single"/>
        </w:rPr>
      </w:pPr>
      <w:bookmarkStart w:id="70" w:name="_Toc200467711"/>
      <w:r w:rsidRPr="00F653C4">
        <w:rPr>
          <w:u w:val="single"/>
        </w:rPr>
        <w:t>Electricity Generation and Sales</w:t>
      </w:r>
      <w:r w:rsidR="00EC1049" w:rsidRPr="00F653C4">
        <w:rPr>
          <w:u w:val="single"/>
        </w:rPr>
        <w:t>:</w:t>
      </w:r>
      <w:bookmarkEnd w:id="70"/>
    </w:p>
    <w:p w14:paraId="44C5859A" w14:textId="77777777" w:rsidR="001545D9" w:rsidRPr="00590B56" w:rsidRDefault="001545D9" w:rsidP="00F653C4">
      <w:pPr>
        <w:pStyle w:val="ListParagraph"/>
        <w:numPr>
          <w:ilvl w:val="0"/>
          <w:numId w:val="12"/>
        </w:numPr>
      </w:pPr>
      <w:r w:rsidRPr="00590B56">
        <w:t>Provide MCPS all electricity generated by the system, u</w:t>
      </w:r>
      <w:r w:rsidR="000E2736">
        <w:t>nless explicitly waived by MCPS.</w:t>
      </w:r>
    </w:p>
    <w:p w14:paraId="68A33A83" w14:textId="63ABA8EF" w:rsidR="001545D9" w:rsidRPr="00590B56" w:rsidRDefault="001545D9" w:rsidP="00F653C4">
      <w:pPr>
        <w:pStyle w:val="ListParagraph"/>
        <w:numPr>
          <w:ilvl w:val="0"/>
          <w:numId w:val="12"/>
        </w:numPr>
      </w:pPr>
      <w:r w:rsidRPr="00590B56">
        <w:t xml:space="preserve">In the case a system is designed to exceed MCPS facility’s annual demand, the Solar PV Developer must provide MCPS first right of refusal to apply the generation to another MCPS facility </w:t>
      </w:r>
      <w:r w:rsidRPr="001A2E20">
        <w:t>via Maryland’s net metering law (</w:t>
      </w:r>
      <w:hyperlink r:id="rId9" w:tgtFrame="_blank" w:tooltip="Link will open in new window" w:history="1">
        <w:r w:rsidRPr="001A2E20">
          <w:t>COMAR §20.50.10</w:t>
        </w:r>
      </w:hyperlink>
      <w:r w:rsidRPr="001A2E20">
        <w:t>) and, if appropriate such as in the case of large ground-mount systems, meter aggregation (COMAR §20.50.10.07).</w:t>
      </w:r>
    </w:p>
    <w:p w14:paraId="59089E10" w14:textId="77777777" w:rsidR="001545D9" w:rsidRPr="00590B56" w:rsidRDefault="001545D9" w:rsidP="00F653C4">
      <w:pPr>
        <w:pStyle w:val="ListParagraph"/>
        <w:numPr>
          <w:ilvl w:val="0"/>
          <w:numId w:val="12"/>
        </w:numPr>
      </w:pPr>
      <w:r w:rsidRPr="00590B56">
        <w:t>If electricity is exported through the wholesale electricity market, the Solar PV Developer shall be responsible, at MCPS’ request without additional cost, for negotiating with MCPS’ electricity supplier/consultants to apply it to other accounts. Currently, MCPS procures its electricity through a wholesale PJM portfolio account.  If meter aggregation is possible for the supply of excess electric production, then this formal aggregation according to COMAR §20.50.10.07 is required.</w:t>
      </w:r>
    </w:p>
    <w:p w14:paraId="57AD7BC3" w14:textId="77777777" w:rsidR="00B87988" w:rsidRPr="00B87988" w:rsidRDefault="00B87988" w:rsidP="00F653C4">
      <w:pPr>
        <w:ind w:left="0"/>
      </w:pPr>
    </w:p>
    <w:p w14:paraId="4854B2BB" w14:textId="0DDDB7A4" w:rsidR="00AC24E5" w:rsidRPr="00F653C4" w:rsidRDefault="00EC1049" w:rsidP="00F653C4">
      <w:pPr>
        <w:rPr>
          <w:u w:val="single"/>
        </w:rPr>
      </w:pPr>
      <w:bookmarkStart w:id="71" w:name="_Toc200467712"/>
      <w:r w:rsidRPr="00F653C4">
        <w:rPr>
          <w:u w:val="single"/>
        </w:rPr>
        <w:t>End of Contract Term – System D</w:t>
      </w:r>
      <w:r w:rsidR="001545D9" w:rsidRPr="00F653C4">
        <w:rPr>
          <w:u w:val="single"/>
        </w:rPr>
        <w:t>ecommissioning:</w:t>
      </w:r>
      <w:bookmarkEnd w:id="71"/>
      <w:r w:rsidR="001545D9" w:rsidRPr="00AC24E5">
        <w:t xml:space="preserve"> </w:t>
      </w:r>
    </w:p>
    <w:p w14:paraId="2EB6DA47" w14:textId="77777777" w:rsidR="001545D9" w:rsidRPr="00590B56" w:rsidRDefault="001545D9" w:rsidP="00F653C4">
      <w:r w:rsidRPr="00590B56">
        <w:t xml:space="preserve">The Solar PV Developer must execute the following at MCPS’ discretion </w:t>
      </w:r>
      <w:r w:rsidR="000E2736">
        <w:t>at the end of the contract term:</w:t>
      </w:r>
      <w:r w:rsidRPr="00590B56">
        <w:t xml:space="preserve"> </w:t>
      </w:r>
    </w:p>
    <w:p w14:paraId="37E0AE5C" w14:textId="0DDAD634" w:rsidR="001545D9" w:rsidRPr="00590B56" w:rsidRDefault="001545D9" w:rsidP="00F653C4">
      <w:pPr>
        <w:pStyle w:val="ListParagraph"/>
        <w:numPr>
          <w:ilvl w:val="0"/>
          <w:numId w:val="12"/>
        </w:numPr>
      </w:pPr>
      <w:r w:rsidRPr="00590B56">
        <w:t>Decommission and remove the system</w:t>
      </w:r>
      <w:r w:rsidR="005527D3">
        <w:t>s</w:t>
      </w:r>
      <w:r w:rsidRPr="00590B56">
        <w:t xml:space="preserve"> from the building</w:t>
      </w:r>
      <w:r w:rsidR="005527D3">
        <w:t xml:space="preserve">s at Developer’s sole expense unless MCPS wishes to keep the entirety, or a portion, of the </w:t>
      </w:r>
      <w:r w:rsidR="005527D3">
        <w:t>Project</w:t>
      </w:r>
      <w:r w:rsidRPr="00590B56">
        <w:t>. MCPS may offer an opportunity to repower the system. Upon decommissioning, the Solar PV Developer must restore any areas of the facility modified to accommodate the photovoltaic system to its pre-project conditio</w:t>
      </w:r>
      <w:r w:rsidR="005527D3">
        <w:t>n</w:t>
      </w:r>
      <w:r w:rsidRPr="00590B56">
        <w:t>.</w:t>
      </w:r>
    </w:p>
    <w:p w14:paraId="418DCDB9" w14:textId="1F5845FF" w:rsidR="001545D9" w:rsidRDefault="005527D3" w:rsidP="00F653C4">
      <w:pPr>
        <w:pStyle w:val="ListParagraph"/>
        <w:numPr>
          <w:ilvl w:val="0"/>
          <w:numId w:val="12"/>
        </w:numPr>
      </w:pPr>
      <w:r>
        <w:t xml:space="preserve">In the event that MCPS decides to keep the system, Developer shall </w:t>
      </w:r>
      <w:r>
        <w:t>t</w:t>
      </w:r>
      <w:r w:rsidR="001545D9" w:rsidRPr="00590B56">
        <w:t>ransfer ownership of the PV system and all associated equipment to MCPS.</w:t>
      </w:r>
    </w:p>
    <w:p w14:paraId="193BE652" w14:textId="77777777" w:rsidR="00806FB3" w:rsidRPr="00590B56" w:rsidRDefault="00806FB3" w:rsidP="00F653C4">
      <w:pPr>
        <w:ind w:left="0"/>
      </w:pPr>
    </w:p>
    <w:p w14:paraId="29FF92C2" w14:textId="77777777" w:rsidR="001545D9" w:rsidRPr="00590B56" w:rsidRDefault="0096220B" w:rsidP="00F653C4">
      <w:pPr>
        <w:pStyle w:val="Heading2"/>
      </w:pPr>
      <w:bookmarkStart w:id="72" w:name="_Toc200467713"/>
      <w:bookmarkStart w:id="73" w:name="_Toc200626979"/>
      <w:r>
        <w:t>MCPS Requirements</w:t>
      </w:r>
      <w:bookmarkEnd w:id="72"/>
      <w:bookmarkEnd w:id="73"/>
    </w:p>
    <w:p w14:paraId="4CADF471" w14:textId="77777777" w:rsidR="001545D9" w:rsidRPr="00590B56" w:rsidRDefault="001545D9" w:rsidP="00F653C4">
      <w:pPr>
        <w:ind w:left="0"/>
      </w:pPr>
    </w:p>
    <w:p w14:paraId="48877655" w14:textId="77777777" w:rsidR="001545D9" w:rsidRPr="00590B56" w:rsidRDefault="001545D9" w:rsidP="00F653C4">
      <w:r w:rsidRPr="00590B56">
        <w:t>MCPS will be responsible for the following:</w:t>
      </w:r>
    </w:p>
    <w:p w14:paraId="0FD36835" w14:textId="77777777" w:rsidR="000E2736" w:rsidRDefault="000E2736" w:rsidP="00F653C4">
      <w:pPr>
        <w:pStyle w:val="ListParagraph"/>
        <w:numPr>
          <w:ilvl w:val="0"/>
          <w:numId w:val="12"/>
        </w:numPr>
      </w:pPr>
      <w:r>
        <w:t>Allow</w:t>
      </w:r>
      <w:r w:rsidR="001545D9" w:rsidRPr="000E2736">
        <w:t xml:space="preserve"> the Solar PV </w:t>
      </w:r>
      <w:r w:rsidR="00503198" w:rsidRPr="000E2736">
        <w:t>D</w:t>
      </w:r>
      <w:r w:rsidR="001545D9" w:rsidRPr="000E2736">
        <w:t>eveloper necessary space to host the system, as identified in de</w:t>
      </w:r>
      <w:r>
        <w:t>sign documents approved by MCPS.</w:t>
      </w:r>
    </w:p>
    <w:p w14:paraId="3C517E1D" w14:textId="51277FA1" w:rsidR="000E2736" w:rsidRDefault="000E2736" w:rsidP="00F653C4">
      <w:pPr>
        <w:pStyle w:val="ListParagraph"/>
        <w:numPr>
          <w:ilvl w:val="0"/>
          <w:numId w:val="12"/>
        </w:numPr>
      </w:pPr>
      <w:r>
        <w:t>Provide</w:t>
      </w:r>
      <w:r w:rsidR="001545D9" w:rsidRPr="000E2736">
        <w:t xml:space="preserve"> access to the site for all agreed upon installation and maintenance.  However, this access must be coordinated so as to </w:t>
      </w:r>
      <w:r w:rsidR="005527D3">
        <w:t xml:space="preserve">minimize </w:t>
      </w:r>
      <w:r w:rsidR="001545D9" w:rsidRPr="000E2736">
        <w:t>interfere</w:t>
      </w:r>
      <w:r w:rsidR="005527D3">
        <w:t xml:space="preserve">nce </w:t>
      </w:r>
      <w:r w:rsidR="001545D9" w:rsidRPr="000E2736">
        <w:t>with the normal operation of the school.</w:t>
      </w:r>
    </w:p>
    <w:p w14:paraId="1D5FF59B" w14:textId="77777777" w:rsidR="000E2736" w:rsidRDefault="000E2736" w:rsidP="00F653C4">
      <w:pPr>
        <w:pStyle w:val="ListParagraph"/>
        <w:numPr>
          <w:ilvl w:val="0"/>
          <w:numId w:val="12"/>
        </w:numPr>
      </w:pPr>
      <w:r>
        <w:t>Provide</w:t>
      </w:r>
      <w:r w:rsidR="001545D9" w:rsidRPr="000E2736">
        <w:t xml:space="preserve"> notic</w:t>
      </w:r>
      <w:r>
        <w:t>e to proceed in a timely manner.</w:t>
      </w:r>
    </w:p>
    <w:p w14:paraId="055DF156" w14:textId="77777777" w:rsidR="000E2736" w:rsidRDefault="000E2736" w:rsidP="00F653C4">
      <w:pPr>
        <w:pStyle w:val="ListParagraph"/>
        <w:numPr>
          <w:ilvl w:val="0"/>
          <w:numId w:val="12"/>
        </w:numPr>
      </w:pPr>
      <w:r>
        <w:t>Purchase</w:t>
      </w:r>
      <w:r w:rsidR="001545D9" w:rsidRPr="000E2736">
        <w:t xml:space="preserve"> the electricity for the term and value identified in the contract and pricing model.  Note this term may vary depending on the facility.</w:t>
      </w:r>
    </w:p>
    <w:p w14:paraId="0000224C" w14:textId="77777777" w:rsidR="001545D9" w:rsidRPr="000E2736" w:rsidRDefault="001545D9" w:rsidP="00F653C4">
      <w:pPr>
        <w:pStyle w:val="ListParagraph"/>
        <w:numPr>
          <w:ilvl w:val="0"/>
          <w:numId w:val="12"/>
        </w:numPr>
      </w:pPr>
      <w:r w:rsidRPr="000E2736">
        <w:t xml:space="preserve">In the case of termination for convenience, the </w:t>
      </w:r>
      <w:r w:rsidR="00503198" w:rsidRPr="000E2736">
        <w:t xml:space="preserve">Solar PV Developer </w:t>
      </w:r>
      <w:r w:rsidRPr="000E2736">
        <w:t xml:space="preserve">will be assigned an alternative facility where the system can be relocated at MCPS’ expense.  Alternatively, MCPS will purchase the system at the buy-out price to be specified in the </w:t>
      </w:r>
      <w:r w:rsidR="00EC1049">
        <w:t xml:space="preserve">PPA </w:t>
      </w:r>
      <w:r w:rsidRPr="000E2736">
        <w:t xml:space="preserve">based on an amortization schedule not to exceed 20 years. </w:t>
      </w:r>
    </w:p>
    <w:p w14:paraId="20307DFA" w14:textId="77777777" w:rsidR="00590B56" w:rsidRPr="00590B56" w:rsidRDefault="00590B56" w:rsidP="00F653C4"/>
    <w:p w14:paraId="7F5D946B" w14:textId="77777777" w:rsidR="001545D9" w:rsidRPr="00590B56" w:rsidRDefault="001545D9" w:rsidP="00F653C4">
      <w:pPr>
        <w:pStyle w:val="Heading2"/>
      </w:pPr>
      <w:bookmarkStart w:id="74" w:name="_Toc200467714"/>
      <w:bookmarkStart w:id="75" w:name="_Toc200626980"/>
      <w:r w:rsidRPr="00590B56">
        <w:t>Premium Items Included as Alternates</w:t>
      </w:r>
      <w:bookmarkEnd w:id="74"/>
      <w:bookmarkEnd w:id="75"/>
    </w:p>
    <w:p w14:paraId="4413C821" w14:textId="77777777" w:rsidR="001545D9" w:rsidRPr="00590B56" w:rsidRDefault="001545D9" w:rsidP="00F653C4"/>
    <w:p w14:paraId="6B485EC3" w14:textId="341D8FFD" w:rsidR="00D912B8" w:rsidRDefault="001545D9" w:rsidP="00F653C4">
      <w:r w:rsidRPr="00590B56">
        <w:t xml:space="preserve">To reduce future capital and operating costs, MCPS may be interested in incorporating “premium” </w:t>
      </w:r>
      <w:r w:rsidR="005527D3">
        <w:t xml:space="preserve">or “alternate” </w:t>
      </w:r>
      <w:r w:rsidRPr="00590B56">
        <w:t>items through this procurement. These will be improvements directly related, or ancillary, to the installed photovoltaic system</w:t>
      </w:r>
      <w:r w:rsidR="00E469D3">
        <w:t>s</w:t>
      </w:r>
      <w:r w:rsidRPr="00590B56">
        <w:t xml:space="preserve"> or the REC market. The costs of premium items, where applicable, may be amortized across the contract term for PPA projects.  Premium items, if offered, should be priced by the Solar PV Developer on </w:t>
      </w:r>
      <w:r w:rsidRPr="006B2AA0">
        <w:t>the RFP price sheet</w:t>
      </w:r>
      <w:r w:rsidR="007F725D" w:rsidRPr="006B2AA0">
        <w:t xml:space="preserve">, </w:t>
      </w:r>
      <w:r w:rsidR="007F725D" w:rsidRPr="00F653C4">
        <w:rPr>
          <w:b/>
          <w:bCs/>
        </w:rPr>
        <w:t>Attachment A</w:t>
      </w:r>
      <w:r w:rsidRPr="006B2AA0">
        <w:t xml:space="preserve">.  </w:t>
      </w:r>
    </w:p>
    <w:p w14:paraId="4BD5463A" w14:textId="16B4C931" w:rsidR="00D912B8" w:rsidRDefault="00D912B8" w:rsidP="00F653C4">
      <w:pPr>
        <w:pStyle w:val="ListParagraph"/>
        <w:numPr>
          <w:ilvl w:val="0"/>
          <w:numId w:val="39"/>
        </w:numPr>
      </w:pPr>
      <w:r>
        <w:t>Offsite ground-mounted solar PV system</w:t>
      </w:r>
    </w:p>
    <w:p w14:paraId="309715AC" w14:textId="6D29B6E6" w:rsidR="00D912B8" w:rsidRPr="00D912B8" w:rsidRDefault="00D912B8" w:rsidP="00F653C4">
      <w:pPr>
        <w:pStyle w:val="ListParagraph"/>
        <w:numPr>
          <w:ilvl w:val="0"/>
          <w:numId w:val="39"/>
        </w:numPr>
      </w:pPr>
      <w:r>
        <w:t>The RECs should be price</w:t>
      </w:r>
      <w:r w:rsidR="00E469D3">
        <w:t>d</w:t>
      </w:r>
      <w:r>
        <w:t xml:space="preserve"> as separate unit price items</w:t>
      </w:r>
      <w:r w:rsidR="00E469D3">
        <w:t xml:space="preserve"> from the required RFP proposal pricing</w:t>
      </w:r>
    </w:p>
    <w:p w14:paraId="6DB62A0E" w14:textId="77777777" w:rsidR="001545D9" w:rsidRPr="00590B56" w:rsidRDefault="001545D9" w:rsidP="00F653C4"/>
    <w:p w14:paraId="00785B25" w14:textId="77777777" w:rsidR="001545D9" w:rsidRPr="00590B56" w:rsidRDefault="001545D9" w:rsidP="00F653C4">
      <w:r w:rsidRPr="00590B56">
        <w:t xml:space="preserve">Additional information, such as project specifics, or technical information, can be provided in the Solar PV Developer’s proposal.  MCPS reserves the right to award separate contract(s) to separate contractors or providers for these premium items.  </w:t>
      </w:r>
    </w:p>
    <w:p w14:paraId="244D37E4" w14:textId="77777777" w:rsidR="001545D9" w:rsidRPr="00590B56" w:rsidRDefault="001545D9" w:rsidP="00F653C4"/>
    <w:p w14:paraId="4165E811" w14:textId="77777777" w:rsidR="001545D9" w:rsidRPr="00590B56" w:rsidRDefault="001545D9" w:rsidP="00F653C4">
      <w:r w:rsidRPr="00590B56">
        <w:t>MCPS is interested in the following premium items.</w:t>
      </w:r>
    </w:p>
    <w:p w14:paraId="7D84A907" w14:textId="77777777" w:rsidR="001545D9" w:rsidRPr="00590B56" w:rsidRDefault="001545D9" w:rsidP="00F653C4"/>
    <w:p w14:paraId="66476649" w14:textId="77777777" w:rsidR="00E469D3" w:rsidRDefault="001545D9" w:rsidP="00F653C4">
      <w:pPr>
        <w:pStyle w:val="ListParagraph"/>
        <w:numPr>
          <w:ilvl w:val="0"/>
          <w:numId w:val="12"/>
        </w:numPr>
      </w:pPr>
      <w:r w:rsidRPr="00590B56">
        <w:t xml:space="preserve">An off-site ground-mounted, solar PV installation that the electric output will </w:t>
      </w:r>
      <w:r w:rsidRPr="007F725D">
        <w:t>supply</w:t>
      </w:r>
      <w:r w:rsidR="003F480E" w:rsidRPr="007F725D">
        <w:t xml:space="preserve"> </w:t>
      </w:r>
      <w:r w:rsidR="003F480E" w:rsidRPr="001A2E20">
        <w:t>other</w:t>
      </w:r>
      <w:r w:rsidRPr="001A2E20">
        <w:t xml:space="preserve"> </w:t>
      </w:r>
      <w:r w:rsidRPr="00590B56">
        <w:t xml:space="preserve">MCPS facilities in the most economical fashion using virtual net metering if possible.  This off-site development </w:t>
      </w:r>
      <w:r w:rsidR="00EC286D">
        <w:t xml:space="preserve">must be at a location that complies with the Maryland net aggregate metering requirements </w:t>
      </w:r>
      <w:r w:rsidR="00EC286D" w:rsidRPr="007F725D">
        <w:t>(</w:t>
      </w:r>
      <w:r w:rsidR="003F480E" w:rsidRPr="001A2E20">
        <w:t xml:space="preserve">The site must be located </w:t>
      </w:r>
      <w:r w:rsidR="00EC286D" w:rsidRPr="007F725D">
        <w:t xml:space="preserve">within the electric service territory of the accounts that it supplies) on property that the </w:t>
      </w:r>
      <w:r w:rsidR="00EC286D">
        <w:t xml:space="preserve">vendor </w:t>
      </w:r>
      <w:r w:rsidRPr="00590B56">
        <w:t xml:space="preserve">secures for the term of the contract.  </w:t>
      </w:r>
    </w:p>
    <w:p w14:paraId="655579C3" w14:textId="2497B182" w:rsidR="001545D9" w:rsidRDefault="23078DF6" w:rsidP="00F653C4">
      <w:pPr>
        <w:pStyle w:val="ListParagraph"/>
        <w:numPr>
          <w:ilvl w:val="0"/>
          <w:numId w:val="12"/>
        </w:numPr>
        <w:rPr>
          <w:strike/>
        </w:rPr>
      </w:pPr>
      <w:r>
        <w:t xml:space="preserve">MCPS is </w:t>
      </w:r>
      <w:r w:rsidR="2AF75F0E">
        <w:t xml:space="preserve">also </w:t>
      </w:r>
      <w:r>
        <w:t xml:space="preserve">interested in </w:t>
      </w:r>
      <w:r w:rsidR="2AF75F0E">
        <w:t xml:space="preserve">a </w:t>
      </w:r>
      <w:r w:rsidR="21531920">
        <w:t>solar canopy at Burtonsville Elementary School</w:t>
      </w:r>
      <w:r w:rsidR="000471B3">
        <w:t>.</w:t>
      </w:r>
    </w:p>
    <w:p w14:paraId="087311B9" w14:textId="6758AAC8" w:rsidR="006B2AA0" w:rsidRPr="00590B56" w:rsidRDefault="006B2AA0" w:rsidP="00F653C4">
      <w:pPr>
        <w:pStyle w:val="ListParagraph"/>
        <w:numPr>
          <w:ilvl w:val="0"/>
          <w:numId w:val="12"/>
        </w:numPr>
      </w:pPr>
      <w:r>
        <w:t>REC that qualify as solar RECs under the Maryland Renewable Portfolio Standards (RPS).  MCPS is specifically interested in a purchasing the PPA SRECs at the time of contract award.</w:t>
      </w:r>
    </w:p>
    <w:p w14:paraId="4B6D8967" w14:textId="77777777" w:rsidR="00590B56" w:rsidRPr="00590B56" w:rsidRDefault="00590B56" w:rsidP="00F653C4"/>
    <w:p w14:paraId="443D0BC9" w14:textId="77777777" w:rsidR="001545D9" w:rsidRPr="00B268DA" w:rsidRDefault="00195AF3" w:rsidP="00F653C4">
      <w:pPr>
        <w:pStyle w:val="Heading2"/>
      </w:pPr>
      <w:bookmarkStart w:id="76" w:name="_Toc200467715"/>
      <w:bookmarkStart w:id="77" w:name="_Toc200626981"/>
      <w:r w:rsidRPr="00B268DA">
        <w:t>Projects and Sites</w:t>
      </w:r>
      <w:bookmarkEnd w:id="76"/>
      <w:bookmarkEnd w:id="77"/>
    </w:p>
    <w:p w14:paraId="74F9EFEA" w14:textId="77777777" w:rsidR="001545D9" w:rsidRPr="00590B56" w:rsidRDefault="001545D9" w:rsidP="005A1CDE"/>
    <w:p w14:paraId="062877DF" w14:textId="5D18BB52" w:rsidR="00F87C5A" w:rsidRDefault="001545D9" w:rsidP="00F653C4">
      <w:r w:rsidRPr="00997523">
        <w:t xml:space="preserve">MCPS has identified </w:t>
      </w:r>
      <w:r w:rsidR="00F63A9D" w:rsidRPr="00414813">
        <w:t>fourteen</w:t>
      </w:r>
      <w:r w:rsidR="00F63A9D">
        <w:t xml:space="preserve"> </w:t>
      </w:r>
      <w:r w:rsidRPr="00997523">
        <w:rPr>
          <w:color w:val="000000"/>
        </w:rPr>
        <w:t xml:space="preserve">facilities </w:t>
      </w:r>
      <w:r w:rsidRPr="00997523">
        <w:t xml:space="preserve">that </w:t>
      </w:r>
      <w:r w:rsidR="00E00E5D">
        <w:t>Proposers</w:t>
      </w:r>
      <w:r w:rsidRPr="00997523">
        <w:t xml:space="preserve"> can provide specific pricing</w:t>
      </w:r>
      <w:r w:rsidR="009E1E7E" w:rsidRPr="00997523">
        <w:t xml:space="preserve"> for</w:t>
      </w:r>
      <w:r w:rsidRPr="00997523">
        <w:t xml:space="preserve"> as part of this RFP. </w:t>
      </w:r>
      <w:r w:rsidR="009E1E7E" w:rsidRPr="00997523">
        <w:t xml:space="preserve"> </w:t>
      </w:r>
      <w:r w:rsidR="00E00E5D">
        <w:t>Proposers</w:t>
      </w:r>
      <w:r w:rsidRPr="00997523">
        <w:t xml:space="preserve"> do not need to propose for each project, however projects that are bid by one </w:t>
      </w:r>
      <w:r w:rsidR="009E1E7E" w:rsidRPr="00997523">
        <w:t xml:space="preserve">offeror </w:t>
      </w:r>
      <w:r w:rsidRPr="00F073D0">
        <w:t xml:space="preserve">and not another may be bundled based on provided pricing.  For each rooftop project site, the successful </w:t>
      </w:r>
      <w:r w:rsidR="009E1E7E" w:rsidRPr="00F073D0">
        <w:t>o</w:t>
      </w:r>
      <w:r w:rsidRPr="00F073D0">
        <w:t xml:space="preserve">fferor shall enter into a license agreement with MCPS for each site consistent with the form attached hereto and </w:t>
      </w:r>
      <w:r w:rsidR="001775E3">
        <w:t>referenced i</w:t>
      </w:r>
      <w:r w:rsidR="00121171">
        <w:t xml:space="preserve">n </w:t>
      </w:r>
      <w:r w:rsidR="007F725D" w:rsidRPr="00F14D41">
        <w:t>Table</w:t>
      </w:r>
      <w:r w:rsidR="00035F9E">
        <w:t xml:space="preserve"> A</w:t>
      </w:r>
      <w:r w:rsidR="00121171">
        <w:t>.</w:t>
      </w:r>
    </w:p>
    <w:p w14:paraId="7D28527A" w14:textId="77777777" w:rsidR="001E5F13" w:rsidRDefault="001E5F13" w:rsidP="005A1CDE"/>
    <w:p w14:paraId="0DF15C80" w14:textId="5D6E748B" w:rsidR="00B73B14" w:rsidRPr="000817AE" w:rsidRDefault="00B73B14" w:rsidP="00F653C4">
      <w:pPr>
        <w:pStyle w:val="Heading1"/>
      </w:pPr>
      <w:bookmarkStart w:id="78" w:name="_Toc200467716"/>
      <w:bookmarkStart w:id="79" w:name="_Toc200626982"/>
      <w:r w:rsidRPr="000817AE">
        <w:t>CONTRACT TERM</w:t>
      </w:r>
      <w:bookmarkEnd w:id="78"/>
      <w:bookmarkEnd w:id="79"/>
    </w:p>
    <w:p w14:paraId="7F764CB3" w14:textId="77777777" w:rsidR="00B73B14" w:rsidRPr="005146EA" w:rsidRDefault="00B73B14" w:rsidP="005A1CDE"/>
    <w:p w14:paraId="786963B0" w14:textId="18D72E48" w:rsidR="006B1967" w:rsidRDefault="00EC1049" w:rsidP="00F653C4">
      <w:r w:rsidRPr="000817AE">
        <w:rPr>
          <w:color w:val="000000"/>
        </w:rPr>
        <w:t>The</w:t>
      </w:r>
      <w:r w:rsidRPr="00590B56">
        <w:t xml:space="preserve"> BOE intends to enter into a </w:t>
      </w:r>
      <w:r>
        <w:t>PPA</w:t>
      </w:r>
      <w:r w:rsidRPr="00590B56">
        <w:t xml:space="preserve"> for a term of twenty years with a Sola</w:t>
      </w:r>
      <w:r w:rsidR="0096220B">
        <w:t xml:space="preserve">r PV Developer to achieve the </w:t>
      </w:r>
      <w:r w:rsidRPr="00590B56">
        <w:t>goals</w:t>
      </w:r>
      <w:r w:rsidR="0096220B">
        <w:t xml:space="preserve"> set forth in this RFP</w:t>
      </w:r>
      <w:r w:rsidRPr="00590B56">
        <w:t>. The Solar PV Developer may also be subsequently asked to assist the BOE with identifying and implementing solar PV projects at other sites depending upon the success of the initial program as an extension of a resulting contract.</w:t>
      </w:r>
      <w:r w:rsidR="006B1967">
        <w:t xml:space="preserve">  </w:t>
      </w:r>
    </w:p>
    <w:p w14:paraId="7E225018" w14:textId="77777777" w:rsidR="006B1967" w:rsidRDefault="006B1967" w:rsidP="00F653C4"/>
    <w:p w14:paraId="05679DFC" w14:textId="77777777" w:rsidR="003F480E" w:rsidRPr="00CF728C" w:rsidRDefault="003F480E" w:rsidP="00F653C4">
      <w:pPr>
        <w:rPr>
          <w:color w:val="00B050"/>
        </w:rPr>
      </w:pPr>
      <w:r w:rsidRPr="000817AE">
        <w:t xml:space="preserve">All projects developed pursuant to this RFP will be under contract for the term of the PPA for such projects. </w:t>
      </w:r>
    </w:p>
    <w:p w14:paraId="73248A5C" w14:textId="77777777" w:rsidR="003F480E" w:rsidRPr="003F480E" w:rsidRDefault="003F480E" w:rsidP="00F653C4"/>
    <w:p w14:paraId="49D2CB3D" w14:textId="00A0FB92" w:rsidR="00DC3A8D" w:rsidRDefault="00EC1049" w:rsidP="005A1CDE">
      <w:r w:rsidRPr="005C655D">
        <w:t xml:space="preserve">The initial term of the proposed </w:t>
      </w:r>
      <w:r w:rsidR="00806FB3" w:rsidRPr="005C655D">
        <w:t xml:space="preserve">“Premium Items” </w:t>
      </w:r>
      <w:r w:rsidR="00E469D3" w:rsidRPr="005C655D">
        <w:t xml:space="preserve">(e.g., MCPS procurement of off-site generation, MCPS </w:t>
      </w:r>
      <w:r w:rsidR="00E469D3" w:rsidRPr="005C655D">
        <w:t xml:space="preserve">purchasing additional </w:t>
      </w:r>
      <w:r w:rsidR="00E469D3" w:rsidRPr="005C655D">
        <w:t>REC</w:t>
      </w:r>
      <w:r w:rsidR="00E469D3" w:rsidRPr="005C655D">
        <w:t>s</w:t>
      </w:r>
      <w:r w:rsidR="00E469D3" w:rsidRPr="005C655D">
        <w:t xml:space="preserve">, etc.) </w:t>
      </w:r>
      <w:r w:rsidR="00752C70" w:rsidRPr="005C655D">
        <w:t xml:space="preserve">is </w:t>
      </w:r>
      <w:r w:rsidR="00F873C3" w:rsidRPr="005C655D">
        <w:t>anticipated to be four</w:t>
      </w:r>
      <w:r w:rsidRPr="005C655D">
        <w:t xml:space="preserve"> years</w:t>
      </w:r>
      <w:r w:rsidR="00401F20" w:rsidRPr="005C655D">
        <w:t xml:space="preserve"> from the initial date of the award of the contract</w:t>
      </w:r>
      <w:r w:rsidRPr="005C655D">
        <w:t>.</w:t>
      </w:r>
      <w:r w:rsidR="00F873C3" w:rsidRPr="005C655D">
        <w:t xml:space="preserve">  </w:t>
      </w:r>
      <w:r w:rsidR="0096220B" w:rsidRPr="005C655D">
        <w:t>T</w:t>
      </w:r>
      <w:r w:rsidR="00B73B14" w:rsidRPr="005C655D">
        <w:t>he contract may not begin until one day after approval by the</w:t>
      </w:r>
      <w:r w:rsidR="00DC1585" w:rsidRPr="005C655D">
        <w:t xml:space="preserve"> </w:t>
      </w:r>
      <w:r w:rsidR="00B73B14" w:rsidRPr="005C655D">
        <w:t>Board of Education and will conclude as stated under the contract term.</w:t>
      </w:r>
      <w:r w:rsidR="00B73B14" w:rsidRPr="00590B56">
        <w:t xml:space="preserve">  </w:t>
      </w:r>
    </w:p>
    <w:p w14:paraId="23BCF0A7" w14:textId="77777777" w:rsidR="00DC3A8D" w:rsidRDefault="00DC3A8D" w:rsidP="00F653C4"/>
    <w:p w14:paraId="2DFDA7B3" w14:textId="6A68BAFA" w:rsidR="00B73B14" w:rsidRDefault="006B1967" w:rsidP="00F653C4">
      <w:r w:rsidRPr="009E1E7E">
        <w:t>MCPS staff may make a recommendation to the Board of Education to extend the contract or decide to rebid.</w:t>
      </w:r>
      <w:r>
        <w:t xml:space="preserve">  In such instance, </w:t>
      </w:r>
      <w:r w:rsidR="00B73B14" w:rsidRPr="00590B56">
        <w:t xml:space="preserve">MCPS reserves the right to extend this contract at existing prices, terms and conditions for up to </w:t>
      </w:r>
      <w:r w:rsidR="00860B9F" w:rsidRPr="00590B56">
        <w:t>four</w:t>
      </w:r>
      <w:r w:rsidR="00EF337A" w:rsidRPr="00590B56">
        <w:t xml:space="preserve"> additional</w:t>
      </w:r>
      <w:r w:rsidR="00B73B14" w:rsidRPr="00590B56">
        <w:t xml:space="preserve"> terms</w:t>
      </w:r>
      <w:r w:rsidR="00E27AFB" w:rsidRPr="00590B56">
        <w:t xml:space="preserve"> for </w:t>
      </w:r>
      <w:r w:rsidR="00B37A85" w:rsidRPr="00590B56">
        <w:t xml:space="preserve">one (1) </w:t>
      </w:r>
      <w:r w:rsidR="00EF337A" w:rsidRPr="00590B56">
        <w:t>year each</w:t>
      </w:r>
      <w:r w:rsidR="00B73B14" w:rsidRPr="00590B56">
        <w:t xml:space="preserve">.  Written notice indicating MCPS’ intention to pursue the extension of the contract will be issued to the </w:t>
      </w:r>
      <w:r w:rsidR="006C6C5A" w:rsidRPr="00590B56">
        <w:t>vendor</w:t>
      </w:r>
      <w:r w:rsidR="00B73B14" w:rsidRPr="00590B56">
        <w:t xml:space="preserve"> 90 day</w:t>
      </w:r>
      <w:r w:rsidR="00B73B14" w:rsidRPr="009E1E7E">
        <w:t xml:space="preserve">s prior to the expiration of the original contract.  The </w:t>
      </w:r>
      <w:r w:rsidR="006C6C5A" w:rsidRPr="009E1E7E">
        <w:t xml:space="preserve">vendor </w:t>
      </w:r>
      <w:r w:rsidR="00B73B14" w:rsidRPr="009E1E7E">
        <w:t>shall have ten (10) days from the date of notification to return the notice acknowledging its intent to accept or reject the extension.  If the contract is extended by t</w:t>
      </w:r>
      <w:r w:rsidR="0096220B">
        <w:t xml:space="preserve">he </w:t>
      </w:r>
      <w:r w:rsidR="00B73B14" w:rsidRPr="005146EA">
        <w:t>Board of Education</w:t>
      </w:r>
      <w:r w:rsidR="00E27AFB" w:rsidRPr="005146EA">
        <w:t>,</w:t>
      </w:r>
      <w:r w:rsidR="00B73B14" w:rsidRPr="005146EA">
        <w:t xml:space="preserve"> a contract amendment will be issued.</w:t>
      </w:r>
    </w:p>
    <w:p w14:paraId="77175684" w14:textId="77777777" w:rsidR="004F30FC" w:rsidRPr="005146EA" w:rsidRDefault="004F30FC" w:rsidP="000F4BE0">
      <w:pPr>
        <w:pStyle w:val="BodyTextIndent"/>
        <w:ind w:left="0" w:firstLine="0"/>
      </w:pPr>
    </w:p>
    <w:p w14:paraId="555EF3A6" w14:textId="77777777" w:rsidR="00B73B14" w:rsidRPr="005146EA" w:rsidRDefault="00B73B14" w:rsidP="00F653C4">
      <w:pPr>
        <w:pStyle w:val="Heading1"/>
      </w:pPr>
      <w:bookmarkStart w:id="80" w:name="_Toc200467717"/>
      <w:bookmarkStart w:id="81" w:name="_Toc200626983"/>
      <w:r w:rsidRPr="005146EA">
        <w:t>CONTRACT TERMINATION</w:t>
      </w:r>
      <w:bookmarkEnd w:id="80"/>
      <w:bookmarkEnd w:id="81"/>
    </w:p>
    <w:p w14:paraId="36B5FE26" w14:textId="77777777" w:rsidR="00B73B14" w:rsidRPr="005146EA" w:rsidRDefault="00B73B14" w:rsidP="00F653C4"/>
    <w:p w14:paraId="7EE3BF48" w14:textId="494AAFBD" w:rsidR="00476048" w:rsidRDefault="001D5006" w:rsidP="00DC3A8D">
      <w:pPr>
        <w:pStyle w:val="BodyTextIndent2"/>
        <w:ind w:firstLine="0"/>
      </w:pPr>
      <w:r>
        <w:t>T</w:t>
      </w:r>
      <w:r w:rsidR="00B73B14" w:rsidRPr="005146EA">
        <w:t xml:space="preserve">he contract </w:t>
      </w:r>
      <w:r>
        <w:t xml:space="preserve">may be </w:t>
      </w:r>
      <w:r w:rsidR="00A55CB3">
        <w:t xml:space="preserve">terminated </w:t>
      </w:r>
      <w:r w:rsidR="00B73B14" w:rsidRPr="005146EA">
        <w:t xml:space="preserve">in whole or in part at any time </w:t>
      </w:r>
      <w:r w:rsidR="00A55CB3">
        <w:t xml:space="preserve">by MCPS </w:t>
      </w:r>
      <w:r w:rsidR="00B73B14" w:rsidRPr="005146EA">
        <w:t xml:space="preserve">in accordance with </w:t>
      </w:r>
      <w:r w:rsidR="00B73B14" w:rsidRPr="00693885">
        <w:t>Article</w:t>
      </w:r>
      <w:r w:rsidR="00B53BD3" w:rsidRPr="00693885">
        <w:t>s</w:t>
      </w:r>
      <w:r w:rsidR="00B73B14" w:rsidRPr="00693885">
        <w:t xml:space="preserve"> </w:t>
      </w:r>
      <w:r w:rsidR="00B53BD3" w:rsidRPr="00693885">
        <w:t>12 and 13</w:t>
      </w:r>
      <w:r w:rsidR="00914AE9">
        <w:t xml:space="preserve"> of the </w:t>
      </w:r>
      <w:r w:rsidR="00735E23" w:rsidRPr="005146EA">
        <w:t>MCPS General Contract Articles</w:t>
      </w:r>
      <w:r w:rsidR="00B73B14" w:rsidRPr="005146EA">
        <w:t>.</w:t>
      </w:r>
      <w:r w:rsidR="00B84DD2" w:rsidRPr="005146EA">
        <w:t xml:space="preserve">  MCPS also reserves the right to cancel the contract with a specific </w:t>
      </w:r>
      <w:r w:rsidR="00043E2E" w:rsidRPr="005146EA">
        <w:t xml:space="preserve">offeror </w:t>
      </w:r>
      <w:r w:rsidR="00B84DD2" w:rsidRPr="005146EA">
        <w:t xml:space="preserve">for failure to comply or failure to fulfill the terms of this </w:t>
      </w:r>
      <w:r w:rsidR="0030545D">
        <w:t>RFP</w:t>
      </w:r>
      <w:r w:rsidR="00B84DD2" w:rsidRPr="005146EA">
        <w:t>.</w:t>
      </w:r>
    </w:p>
    <w:p w14:paraId="022E384D" w14:textId="77777777" w:rsidR="00476048" w:rsidRPr="00AB5B0E" w:rsidRDefault="00476048" w:rsidP="00F653C4">
      <w:pPr>
        <w:pStyle w:val="BodyTextIndent2"/>
        <w:ind w:left="0" w:firstLine="0"/>
      </w:pPr>
    </w:p>
    <w:p w14:paraId="4232A14A" w14:textId="77777777" w:rsidR="00B73B14" w:rsidRPr="00590B56" w:rsidRDefault="00B73B14" w:rsidP="00F653C4">
      <w:pPr>
        <w:pStyle w:val="Heading1"/>
      </w:pPr>
      <w:bookmarkStart w:id="82" w:name="_Toc200467718"/>
      <w:bookmarkStart w:id="83" w:name="_Toc200626984"/>
      <w:r w:rsidRPr="001A2E20">
        <w:t>REFERENCES</w:t>
      </w:r>
      <w:bookmarkEnd w:id="82"/>
      <w:bookmarkEnd w:id="83"/>
    </w:p>
    <w:p w14:paraId="2B625A05" w14:textId="77777777" w:rsidR="00B73B14" w:rsidRPr="00590B56" w:rsidRDefault="00B73B14" w:rsidP="00F653C4">
      <w:pPr>
        <w:pStyle w:val="BodyTextIndent2"/>
      </w:pPr>
    </w:p>
    <w:p w14:paraId="77243CE4" w14:textId="2624C640" w:rsidR="00C05962" w:rsidRPr="00590B56" w:rsidRDefault="00C05962" w:rsidP="00F653C4">
      <w:r w:rsidRPr="00590B56">
        <w:t xml:space="preserve">All </w:t>
      </w:r>
      <w:r w:rsidR="00E00E5D">
        <w:t>Proposers</w:t>
      </w:r>
      <w:r w:rsidRPr="00590B56">
        <w:t xml:space="preserve"> shall include a list of a minimum of </w:t>
      </w:r>
      <w:r w:rsidR="002B23F2" w:rsidRPr="00590B56">
        <w:t xml:space="preserve">five </w:t>
      </w:r>
      <w:r w:rsidR="00CE67DE">
        <w:t xml:space="preserve">(5) </w:t>
      </w:r>
      <w:r w:rsidRPr="00590B56">
        <w:t xml:space="preserve">references who can attest to the </w:t>
      </w:r>
      <w:r w:rsidR="00860B9F" w:rsidRPr="00590B56">
        <w:t>offeror</w:t>
      </w:r>
      <w:r w:rsidRPr="00590B56">
        <w:t>’s quality of work</w:t>
      </w:r>
      <w:r w:rsidR="004D6F94" w:rsidRPr="00590B56">
        <w:t xml:space="preserve"> </w:t>
      </w:r>
      <w:r w:rsidR="008D3D7D" w:rsidRPr="00590B56">
        <w:t xml:space="preserve">and, if possible, shall include school districts </w:t>
      </w:r>
      <w:r w:rsidR="00B36AC4" w:rsidRPr="00590B56">
        <w:t xml:space="preserve">of comparable size to MCPS </w:t>
      </w:r>
      <w:r w:rsidR="008D3D7D" w:rsidRPr="00590B56">
        <w:t xml:space="preserve">that have utilized the </w:t>
      </w:r>
      <w:r w:rsidR="00860B9F" w:rsidRPr="00590B56">
        <w:t>offeror</w:t>
      </w:r>
      <w:r w:rsidR="008D3D7D" w:rsidRPr="00590B56">
        <w:t>’</w:t>
      </w:r>
      <w:r w:rsidR="00860B9F" w:rsidRPr="00590B56">
        <w:t>s</w:t>
      </w:r>
      <w:r w:rsidR="008D3D7D" w:rsidRPr="00590B56">
        <w:t xml:space="preserve"> services</w:t>
      </w:r>
      <w:r w:rsidR="006B1967">
        <w:t xml:space="preserve">.  </w:t>
      </w:r>
      <w:r w:rsidRPr="00590B56">
        <w:t>Include names of client, contact person, email address and phone number of all references.</w:t>
      </w:r>
      <w:r w:rsidR="002B23F2" w:rsidRPr="00590B56">
        <w:t xml:space="preserve">  Also, as an attachment, </w:t>
      </w:r>
      <w:r w:rsidR="00E00E5D">
        <w:t>Proposers</w:t>
      </w:r>
      <w:r w:rsidR="002B23F2" w:rsidRPr="00590B56">
        <w:t xml:space="preserve"> shall include al list of all current school district clients.</w:t>
      </w:r>
    </w:p>
    <w:p w14:paraId="4440F72E" w14:textId="77777777" w:rsidR="00C05962" w:rsidRPr="00590B56" w:rsidRDefault="00C05962" w:rsidP="00F653C4"/>
    <w:p w14:paraId="0B577F66" w14:textId="6BD651C0" w:rsidR="002B23F2" w:rsidRPr="00590B56" w:rsidRDefault="00C05962" w:rsidP="00F653C4">
      <w:r w:rsidRPr="00590B56">
        <w:t xml:space="preserve">References may or may not be reviewed or contacted at the discretion of MCPS.  Typically, only references of the top ranked </w:t>
      </w:r>
      <w:r w:rsidR="00CF728C" w:rsidRPr="00590B56">
        <w:t>short-listed</w:t>
      </w:r>
      <w:r w:rsidRPr="00590B56">
        <w:t xml:space="preserve"> </w:t>
      </w:r>
      <w:r w:rsidR="00E00E5D">
        <w:t>Proposers</w:t>
      </w:r>
      <w:r w:rsidRPr="00590B56">
        <w:t xml:space="preserve"> are contacted.  MCPS reserves the right to contact references other than, and/or in addition to, those furnished by a</w:t>
      </w:r>
      <w:r w:rsidR="00E10B1C" w:rsidRPr="00590B56">
        <w:t>n</w:t>
      </w:r>
      <w:r w:rsidRPr="00590B56">
        <w:t xml:space="preserve"> </w:t>
      </w:r>
      <w:r w:rsidR="00A706BD" w:rsidRPr="00590B56">
        <w:t>offeror</w:t>
      </w:r>
      <w:r w:rsidRPr="00590B56">
        <w:t>.</w:t>
      </w:r>
    </w:p>
    <w:p w14:paraId="49C7E498" w14:textId="77777777" w:rsidR="00C05962" w:rsidRPr="00590B56" w:rsidRDefault="00C05962" w:rsidP="00F653C4"/>
    <w:tbl>
      <w:tblPr>
        <w:tblStyle w:val="TableGrid"/>
        <w:tblW w:w="0" w:type="auto"/>
        <w:tblInd w:w="720" w:type="dxa"/>
        <w:tblLook w:val="04A0" w:firstRow="1" w:lastRow="0" w:firstColumn="1" w:lastColumn="0" w:noHBand="0" w:noVBand="1"/>
      </w:tblPr>
      <w:tblGrid>
        <w:gridCol w:w="1255"/>
        <w:gridCol w:w="1890"/>
        <w:gridCol w:w="2340"/>
        <w:gridCol w:w="1530"/>
        <w:gridCol w:w="1615"/>
      </w:tblGrid>
      <w:tr w:rsidR="00E70F0B" w14:paraId="0811CA14" w14:textId="77777777" w:rsidTr="004C1EA4">
        <w:tc>
          <w:tcPr>
            <w:tcW w:w="1255" w:type="dxa"/>
            <w:vAlign w:val="center"/>
          </w:tcPr>
          <w:p w14:paraId="418A2D47" w14:textId="7319F723" w:rsidR="004C1EA4" w:rsidRPr="00F653C4" w:rsidRDefault="004C1EA4" w:rsidP="00F653C4">
            <w:pPr>
              <w:ind w:left="0"/>
              <w:jc w:val="center"/>
              <w:rPr>
                <w:b/>
                <w:bCs/>
                <w:sz w:val="20"/>
                <w:szCs w:val="20"/>
              </w:rPr>
            </w:pPr>
            <w:r w:rsidRPr="00F653C4">
              <w:rPr>
                <w:b/>
                <w:bCs/>
                <w:sz w:val="20"/>
                <w:szCs w:val="20"/>
              </w:rPr>
              <w:t>Reference</w:t>
            </w:r>
          </w:p>
        </w:tc>
        <w:tc>
          <w:tcPr>
            <w:tcW w:w="1890" w:type="dxa"/>
            <w:vAlign w:val="center"/>
          </w:tcPr>
          <w:p w14:paraId="6CF7E29E" w14:textId="41C92E5B" w:rsidR="004C1EA4" w:rsidRPr="00F653C4" w:rsidRDefault="004C1EA4" w:rsidP="00F653C4">
            <w:pPr>
              <w:ind w:left="0"/>
              <w:jc w:val="center"/>
              <w:rPr>
                <w:b/>
                <w:bCs/>
                <w:sz w:val="20"/>
                <w:szCs w:val="20"/>
              </w:rPr>
            </w:pPr>
            <w:r w:rsidRPr="00F653C4">
              <w:rPr>
                <w:b/>
                <w:bCs/>
                <w:sz w:val="20"/>
                <w:szCs w:val="20"/>
              </w:rPr>
              <w:t>Contact Person</w:t>
            </w:r>
          </w:p>
        </w:tc>
        <w:tc>
          <w:tcPr>
            <w:tcW w:w="2340" w:type="dxa"/>
            <w:vAlign w:val="center"/>
          </w:tcPr>
          <w:p w14:paraId="7CBDC1D4" w14:textId="196C9C45" w:rsidR="004C1EA4" w:rsidRPr="00F653C4" w:rsidRDefault="004C1EA4" w:rsidP="00F653C4">
            <w:pPr>
              <w:ind w:left="0"/>
              <w:jc w:val="center"/>
              <w:rPr>
                <w:b/>
                <w:bCs/>
                <w:sz w:val="20"/>
                <w:szCs w:val="20"/>
              </w:rPr>
            </w:pPr>
            <w:r w:rsidRPr="00F653C4">
              <w:rPr>
                <w:b/>
                <w:bCs/>
                <w:sz w:val="20"/>
                <w:szCs w:val="20"/>
              </w:rPr>
              <w:t>Company Name &amp; Address</w:t>
            </w:r>
          </w:p>
        </w:tc>
        <w:tc>
          <w:tcPr>
            <w:tcW w:w="1530" w:type="dxa"/>
            <w:vAlign w:val="center"/>
          </w:tcPr>
          <w:p w14:paraId="16C1DABA" w14:textId="014094F1" w:rsidR="004C1EA4" w:rsidRPr="00F653C4" w:rsidRDefault="004C1EA4" w:rsidP="00F653C4">
            <w:pPr>
              <w:ind w:left="0"/>
              <w:jc w:val="center"/>
              <w:rPr>
                <w:b/>
                <w:bCs/>
                <w:sz w:val="20"/>
                <w:szCs w:val="20"/>
              </w:rPr>
            </w:pPr>
            <w:r w:rsidRPr="00F653C4">
              <w:rPr>
                <w:b/>
                <w:bCs/>
                <w:sz w:val="20"/>
                <w:szCs w:val="20"/>
              </w:rPr>
              <w:t>Phone Number</w:t>
            </w:r>
          </w:p>
        </w:tc>
        <w:tc>
          <w:tcPr>
            <w:tcW w:w="1615" w:type="dxa"/>
            <w:vAlign w:val="center"/>
          </w:tcPr>
          <w:p w14:paraId="4885E537" w14:textId="5B9C3A91" w:rsidR="004C1EA4" w:rsidRPr="00F653C4" w:rsidRDefault="004C1EA4" w:rsidP="00F653C4">
            <w:pPr>
              <w:ind w:left="0"/>
              <w:jc w:val="center"/>
              <w:rPr>
                <w:b/>
                <w:bCs/>
                <w:sz w:val="20"/>
                <w:szCs w:val="20"/>
              </w:rPr>
            </w:pPr>
            <w:r w:rsidRPr="00F653C4">
              <w:rPr>
                <w:b/>
                <w:bCs/>
                <w:sz w:val="20"/>
                <w:szCs w:val="20"/>
              </w:rPr>
              <w:t>Email</w:t>
            </w:r>
          </w:p>
        </w:tc>
      </w:tr>
      <w:tr w:rsidR="004C1EA4" w14:paraId="47F2D32D" w14:textId="115F7001" w:rsidTr="00F653C4">
        <w:tc>
          <w:tcPr>
            <w:tcW w:w="1255" w:type="dxa"/>
          </w:tcPr>
          <w:p w14:paraId="245C05A6" w14:textId="4339ACCC" w:rsidR="004C1EA4" w:rsidRPr="00F653C4" w:rsidRDefault="004C1EA4" w:rsidP="00F653C4">
            <w:pPr>
              <w:ind w:left="0"/>
              <w:jc w:val="center"/>
              <w:rPr>
                <w:sz w:val="20"/>
                <w:szCs w:val="20"/>
              </w:rPr>
            </w:pPr>
            <w:r w:rsidRPr="00F653C4">
              <w:rPr>
                <w:sz w:val="20"/>
                <w:szCs w:val="20"/>
              </w:rPr>
              <w:t>1</w:t>
            </w:r>
          </w:p>
        </w:tc>
        <w:tc>
          <w:tcPr>
            <w:tcW w:w="1890" w:type="dxa"/>
          </w:tcPr>
          <w:p w14:paraId="79517C4E" w14:textId="77777777" w:rsidR="004C1EA4" w:rsidRPr="00F653C4" w:rsidRDefault="004C1EA4" w:rsidP="005A1CDE">
            <w:pPr>
              <w:ind w:left="0"/>
              <w:rPr>
                <w:sz w:val="20"/>
                <w:szCs w:val="20"/>
              </w:rPr>
            </w:pPr>
          </w:p>
        </w:tc>
        <w:tc>
          <w:tcPr>
            <w:tcW w:w="2340" w:type="dxa"/>
          </w:tcPr>
          <w:p w14:paraId="461AB5B8" w14:textId="77777777" w:rsidR="004C1EA4" w:rsidRPr="00F653C4" w:rsidRDefault="004C1EA4" w:rsidP="005A1CDE">
            <w:pPr>
              <w:ind w:left="0"/>
              <w:rPr>
                <w:sz w:val="20"/>
                <w:szCs w:val="20"/>
              </w:rPr>
            </w:pPr>
          </w:p>
        </w:tc>
        <w:tc>
          <w:tcPr>
            <w:tcW w:w="1530" w:type="dxa"/>
          </w:tcPr>
          <w:p w14:paraId="09BA3794" w14:textId="77777777" w:rsidR="004C1EA4" w:rsidRPr="00F653C4" w:rsidRDefault="004C1EA4" w:rsidP="005A1CDE">
            <w:pPr>
              <w:ind w:left="0"/>
              <w:rPr>
                <w:sz w:val="20"/>
                <w:szCs w:val="20"/>
              </w:rPr>
            </w:pPr>
          </w:p>
        </w:tc>
        <w:tc>
          <w:tcPr>
            <w:tcW w:w="1615" w:type="dxa"/>
          </w:tcPr>
          <w:p w14:paraId="1558A0FF" w14:textId="77777777" w:rsidR="004C1EA4" w:rsidRPr="00F653C4" w:rsidRDefault="004C1EA4" w:rsidP="005A1CDE">
            <w:pPr>
              <w:ind w:left="0"/>
              <w:rPr>
                <w:sz w:val="20"/>
                <w:szCs w:val="20"/>
              </w:rPr>
            </w:pPr>
          </w:p>
        </w:tc>
      </w:tr>
      <w:tr w:rsidR="004C1EA4" w14:paraId="0ABDC2BA" w14:textId="17E9B375" w:rsidTr="00F653C4">
        <w:tc>
          <w:tcPr>
            <w:tcW w:w="1255" w:type="dxa"/>
          </w:tcPr>
          <w:p w14:paraId="499C37D8" w14:textId="0A46A661" w:rsidR="004C1EA4" w:rsidRPr="00F653C4" w:rsidRDefault="004C1EA4" w:rsidP="00F653C4">
            <w:pPr>
              <w:ind w:left="0"/>
              <w:jc w:val="center"/>
              <w:rPr>
                <w:sz w:val="20"/>
                <w:szCs w:val="20"/>
              </w:rPr>
            </w:pPr>
            <w:r w:rsidRPr="00F653C4">
              <w:rPr>
                <w:sz w:val="20"/>
                <w:szCs w:val="20"/>
              </w:rPr>
              <w:t>2</w:t>
            </w:r>
          </w:p>
        </w:tc>
        <w:tc>
          <w:tcPr>
            <w:tcW w:w="1890" w:type="dxa"/>
          </w:tcPr>
          <w:p w14:paraId="091732C9" w14:textId="77777777" w:rsidR="004C1EA4" w:rsidRPr="00F653C4" w:rsidRDefault="004C1EA4" w:rsidP="005A1CDE">
            <w:pPr>
              <w:ind w:left="0"/>
              <w:rPr>
                <w:sz w:val="20"/>
                <w:szCs w:val="20"/>
              </w:rPr>
            </w:pPr>
          </w:p>
        </w:tc>
        <w:tc>
          <w:tcPr>
            <w:tcW w:w="2340" w:type="dxa"/>
          </w:tcPr>
          <w:p w14:paraId="5A041046" w14:textId="77777777" w:rsidR="004C1EA4" w:rsidRPr="00F653C4" w:rsidRDefault="004C1EA4" w:rsidP="005A1CDE">
            <w:pPr>
              <w:ind w:left="0"/>
              <w:rPr>
                <w:sz w:val="20"/>
                <w:szCs w:val="20"/>
              </w:rPr>
            </w:pPr>
          </w:p>
        </w:tc>
        <w:tc>
          <w:tcPr>
            <w:tcW w:w="1530" w:type="dxa"/>
          </w:tcPr>
          <w:p w14:paraId="68F143AA" w14:textId="77777777" w:rsidR="004C1EA4" w:rsidRPr="00F653C4" w:rsidRDefault="004C1EA4" w:rsidP="005A1CDE">
            <w:pPr>
              <w:ind w:left="0"/>
              <w:rPr>
                <w:sz w:val="20"/>
                <w:szCs w:val="20"/>
              </w:rPr>
            </w:pPr>
          </w:p>
        </w:tc>
        <w:tc>
          <w:tcPr>
            <w:tcW w:w="1615" w:type="dxa"/>
          </w:tcPr>
          <w:p w14:paraId="7B964D3E" w14:textId="77777777" w:rsidR="004C1EA4" w:rsidRPr="00F653C4" w:rsidRDefault="004C1EA4" w:rsidP="005A1CDE">
            <w:pPr>
              <w:ind w:left="0"/>
              <w:rPr>
                <w:sz w:val="20"/>
                <w:szCs w:val="20"/>
              </w:rPr>
            </w:pPr>
          </w:p>
        </w:tc>
      </w:tr>
      <w:tr w:rsidR="004C1EA4" w14:paraId="75D96885" w14:textId="612B6E27" w:rsidTr="00F653C4">
        <w:tc>
          <w:tcPr>
            <w:tcW w:w="1255" w:type="dxa"/>
          </w:tcPr>
          <w:p w14:paraId="2CE4179D" w14:textId="2AFBA8C4" w:rsidR="004C1EA4" w:rsidRPr="00F653C4" w:rsidRDefault="004C1EA4" w:rsidP="00F653C4">
            <w:pPr>
              <w:ind w:left="0"/>
              <w:jc w:val="center"/>
              <w:rPr>
                <w:sz w:val="20"/>
                <w:szCs w:val="20"/>
              </w:rPr>
            </w:pPr>
            <w:r w:rsidRPr="00F653C4">
              <w:rPr>
                <w:sz w:val="20"/>
                <w:szCs w:val="20"/>
              </w:rPr>
              <w:t>3</w:t>
            </w:r>
          </w:p>
        </w:tc>
        <w:tc>
          <w:tcPr>
            <w:tcW w:w="1890" w:type="dxa"/>
          </w:tcPr>
          <w:p w14:paraId="456AA4CC" w14:textId="77777777" w:rsidR="004C1EA4" w:rsidRPr="00F653C4" w:rsidRDefault="004C1EA4" w:rsidP="005A1CDE">
            <w:pPr>
              <w:ind w:left="0"/>
              <w:rPr>
                <w:sz w:val="20"/>
                <w:szCs w:val="20"/>
              </w:rPr>
            </w:pPr>
          </w:p>
        </w:tc>
        <w:tc>
          <w:tcPr>
            <w:tcW w:w="2340" w:type="dxa"/>
          </w:tcPr>
          <w:p w14:paraId="2740F9E2" w14:textId="77777777" w:rsidR="004C1EA4" w:rsidRPr="00F653C4" w:rsidRDefault="004C1EA4" w:rsidP="005A1CDE">
            <w:pPr>
              <w:ind w:left="0"/>
              <w:rPr>
                <w:sz w:val="20"/>
                <w:szCs w:val="20"/>
              </w:rPr>
            </w:pPr>
          </w:p>
        </w:tc>
        <w:tc>
          <w:tcPr>
            <w:tcW w:w="1530" w:type="dxa"/>
          </w:tcPr>
          <w:p w14:paraId="02BF096E" w14:textId="77777777" w:rsidR="004C1EA4" w:rsidRPr="00F653C4" w:rsidRDefault="004C1EA4" w:rsidP="005A1CDE">
            <w:pPr>
              <w:ind w:left="0"/>
              <w:rPr>
                <w:sz w:val="20"/>
                <w:szCs w:val="20"/>
              </w:rPr>
            </w:pPr>
          </w:p>
        </w:tc>
        <w:tc>
          <w:tcPr>
            <w:tcW w:w="1615" w:type="dxa"/>
          </w:tcPr>
          <w:p w14:paraId="5A2DA60F" w14:textId="77777777" w:rsidR="004C1EA4" w:rsidRPr="00F653C4" w:rsidRDefault="004C1EA4" w:rsidP="005A1CDE">
            <w:pPr>
              <w:ind w:left="0"/>
              <w:rPr>
                <w:sz w:val="20"/>
                <w:szCs w:val="20"/>
              </w:rPr>
            </w:pPr>
          </w:p>
        </w:tc>
      </w:tr>
      <w:tr w:rsidR="004C1EA4" w14:paraId="3A4FA0D1" w14:textId="0038EE5F" w:rsidTr="00F653C4">
        <w:tc>
          <w:tcPr>
            <w:tcW w:w="1255" w:type="dxa"/>
          </w:tcPr>
          <w:p w14:paraId="308BB2ED" w14:textId="05F2696A" w:rsidR="004C1EA4" w:rsidRPr="00F653C4" w:rsidRDefault="004C1EA4" w:rsidP="00F653C4">
            <w:pPr>
              <w:ind w:left="0"/>
              <w:jc w:val="center"/>
              <w:rPr>
                <w:sz w:val="20"/>
                <w:szCs w:val="20"/>
              </w:rPr>
            </w:pPr>
            <w:r w:rsidRPr="00F653C4">
              <w:rPr>
                <w:sz w:val="20"/>
                <w:szCs w:val="20"/>
              </w:rPr>
              <w:t>4</w:t>
            </w:r>
          </w:p>
        </w:tc>
        <w:tc>
          <w:tcPr>
            <w:tcW w:w="1890" w:type="dxa"/>
          </w:tcPr>
          <w:p w14:paraId="7A5BFB32" w14:textId="77777777" w:rsidR="004C1EA4" w:rsidRPr="00F653C4" w:rsidRDefault="004C1EA4" w:rsidP="005A1CDE">
            <w:pPr>
              <w:ind w:left="0"/>
              <w:rPr>
                <w:sz w:val="20"/>
                <w:szCs w:val="20"/>
              </w:rPr>
            </w:pPr>
          </w:p>
        </w:tc>
        <w:tc>
          <w:tcPr>
            <w:tcW w:w="2340" w:type="dxa"/>
          </w:tcPr>
          <w:p w14:paraId="35C0A9D8" w14:textId="77777777" w:rsidR="004C1EA4" w:rsidRPr="00F653C4" w:rsidRDefault="004C1EA4" w:rsidP="005A1CDE">
            <w:pPr>
              <w:ind w:left="0"/>
              <w:rPr>
                <w:sz w:val="20"/>
                <w:szCs w:val="20"/>
              </w:rPr>
            </w:pPr>
          </w:p>
        </w:tc>
        <w:tc>
          <w:tcPr>
            <w:tcW w:w="1530" w:type="dxa"/>
          </w:tcPr>
          <w:p w14:paraId="3B40A6E6" w14:textId="77777777" w:rsidR="004C1EA4" w:rsidRPr="00F653C4" w:rsidRDefault="004C1EA4" w:rsidP="005A1CDE">
            <w:pPr>
              <w:ind w:left="0"/>
              <w:rPr>
                <w:sz w:val="20"/>
                <w:szCs w:val="20"/>
              </w:rPr>
            </w:pPr>
          </w:p>
        </w:tc>
        <w:tc>
          <w:tcPr>
            <w:tcW w:w="1615" w:type="dxa"/>
          </w:tcPr>
          <w:p w14:paraId="231D66BD" w14:textId="77777777" w:rsidR="004C1EA4" w:rsidRPr="00F653C4" w:rsidRDefault="004C1EA4" w:rsidP="005A1CDE">
            <w:pPr>
              <w:ind w:left="0"/>
              <w:rPr>
                <w:sz w:val="20"/>
                <w:szCs w:val="20"/>
              </w:rPr>
            </w:pPr>
          </w:p>
        </w:tc>
      </w:tr>
      <w:tr w:rsidR="004C1EA4" w14:paraId="2D60889A" w14:textId="0C17EABE" w:rsidTr="00F653C4">
        <w:tc>
          <w:tcPr>
            <w:tcW w:w="1255" w:type="dxa"/>
          </w:tcPr>
          <w:p w14:paraId="1BD954E9" w14:textId="1EFDEB81" w:rsidR="004C1EA4" w:rsidRPr="00F653C4" w:rsidRDefault="004C1EA4" w:rsidP="00F653C4">
            <w:pPr>
              <w:ind w:left="0"/>
              <w:jc w:val="center"/>
              <w:rPr>
                <w:sz w:val="20"/>
                <w:szCs w:val="20"/>
              </w:rPr>
            </w:pPr>
            <w:r w:rsidRPr="00F653C4">
              <w:rPr>
                <w:sz w:val="20"/>
                <w:szCs w:val="20"/>
              </w:rPr>
              <w:t>5</w:t>
            </w:r>
          </w:p>
        </w:tc>
        <w:tc>
          <w:tcPr>
            <w:tcW w:w="1890" w:type="dxa"/>
          </w:tcPr>
          <w:p w14:paraId="7B9B2018" w14:textId="77777777" w:rsidR="004C1EA4" w:rsidRPr="00F653C4" w:rsidRDefault="004C1EA4" w:rsidP="005A1CDE">
            <w:pPr>
              <w:ind w:left="0"/>
              <w:rPr>
                <w:sz w:val="20"/>
                <w:szCs w:val="20"/>
              </w:rPr>
            </w:pPr>
          </w:p>
        </w:tc>
        <w:tc>
          <w:tcPr>
            <w:tcW w:w="2340" w:type="dxa"/>
          </w:tcPr>
          <w:p w14:paraId="092B346E" w14:textId="77777777" w:rsidR="004C1EA4" w:rsidRPr="00F653C4" w:rsidRDefault="004C1EA4" w:rsidP="005A1CDE">
            <w:pPr>
              <w:ind w:left="0"/>
              <w:rPr>
                <w:sz w:val="20"/>
                <w:szCs w:val="20"/>
              </w:rPr>
            </w:pPr>
          </w:p>
        </w:tc>
        <w:tc>
          <w:tcPr>
            <w:tcW w:w="1530" w:type="dxa"/>
          </w:tcPr>
          <w:p w14:paraId="59870F3D" w14:textId="77777777" w:rsidR="004C1EA4" w:rsidRPr="00F653C4" w:rsidRDefault="004C1EA4" w:rsidP="005A1CDE">
            <w:pPr>
              <w:ind w:left="0"/>
              <w:rPr>
                <w:sz w:val="20"/>
                <w:szCs w:val="20"/>
              </w:rPr>
            </w:pPr>
          </w:p>
        </w:tc>
        <w:tc>
          <w:tcPr>
            <w:tcW w:w="1615" w:type="dxa"/>
          </w:tcPr>
          <w:p w14:paraId="0C953219" w14:textId="77777777" w:rsidR="004C1EA4" w:rsidRPr="00F653C4" w:rsidRDefault="004C1EA4" w:rsidP="005A1CDE">
            <w:pPr>
              <w:ind w:left="0"/>
              <w:rPr>
                <w:sz w:val="20"/>
                <w:szCs w:val="20"/>
              </w:rPr>
            </w:pPr>
          </w:p>
        </w:tc>
      </w:tr>
    </w:tbl>
    <w:p w14:paraId="04F0F207" w14:textId="77777777" w:rsidR="00CF728C" w:rsidRPr="00880813" w:rsidRDefault="00CF728C" w:rsidP="00F653C4">
      <w:pPr>
        <w:ind w:left="0"/>
      </w:pPr>
    </w:p>
    <w:p w14:paraId="413A2E7E" w14:textId="77777777" w:rsidR="00880813" w:rsidRPr="00A409FA" w:rsidRDefault="00B73B14" w:rsidP="00F653C4">
      <w:pPr>
        <w:pStyle w:val="Heading1"/>
      </w:pPr>
      <w:bookmarkStart w:id="84" w:name="_Toc200467719"/>
      <w:bookmarkStart w:id="85" w:name="_Toc200626985"/>
      <w:r w:rsidRPr="00A409FA">
        <w:t>FORMAT OF RESPONSE</w:t>
      </w:r>
      <w:bookmarkEnd w:id="84"/>
      <w:bookmarkEnd w:id="85"/>
    </w:p>
    <w:p w14:paraId="701671D6" w14:textId="77777777" w:rsidR="00880813" w:rsidRPr="00880813" w:rsidRDefault="00880813" w:rsidP="005A1CDE"/>
    <w:p w14:paraId="281A0552" w14:textId="77777777" w:rsidR="00880813" w:rsidRPr="007A6CE5" w:rsidRDefault="00B73B14" w:rsidP="005A1CDE">
      <w:pPr>
        <w:pStyle w:val="ListParagraph"/>
        <w:numPr>
          <w:ilvl w:val="1"/>
          <w:numId w:val="26"/>
        </w:numPr>
      </w:pPr>
      <w:r w:rsidRPr="00A409FA">
        <w:t xml:space="preserve">Response to this RFP </w:t>
      </w:r>
      <w:r w:rsidR="000B178C" w:rsidRPr="00A409FA">
        <w:t>shall</w:t>
      </w:r>
      <w:r w:rsidRPr="00A409FA">
        <w:t xml:space="preserve"> be </w:t>
      </w:r>
      <w:r w:rsidR="005A7F97" w:rsidRPr="00A409FA">
        <w:t>submitted in the same order as the</w:t>
      </w:r>
      <w:r w:rsidRPr="00A409FA">
        <w:t xml:space="preserve"> RFP and provide an individual response to each RFP specification. </w:t>
      </w:r>
    </w:p>
    <w:p w14:paraId="094AE7E5" w14:textId="77777777" w:rsidR="00880813" w:rsidRPr="00D5458F" w:rsidRDefault="00880813" w:rsidP="005A1CDE"/>
    <w:p w14:paraId="19AEEC26" w14:textId="756BB795" w:rsidR="00880813" w:rsidRPr="00A409FA" w:rsidRDefault="004D6F94" w:rsidP="005A1CDE">
      <w:pPr>
        <w:pStyle w:val="ListParagraph"/>
        <w:numPr>
          <w:ilvl w:val="1"/>
          <w:numId w:val="26"/>
        </w:numPr>
      </w:pPr>
      <w:r w:rsidRPr="00A409FA">
        <w:t>Contractors</w:t>
      </w:r>
      <w:r w:rsidR="00B73B14" w:rsidRPr="00A409FA">
        <w:t xml:space="preserve"> </w:t>
      </w:r>
      <w:r w:rsidR="000B178C" w:rsidRPr="00A409FA">
        <w:t>shall</w:t>
      </w:r>
      <w:r w:rsidR="00B73B14" w:rsidRPr="00A409FA">
        <w:t xml:space="preserve"> include any and all statements and representations made within its proposal in the contract for services with the MCPS.  This includes, but is not limited to, the </w:t>
      </w:r>
      <w:r w:rsidR="00D5458F" w:rsidRPr="00A409FA">
        <w:t>vendors’</w:t>
      </w:r>
      <w:r w:rsidR="00B73B14" w:rsidRPr="00A409FA">
        <w:t xml:space="preserve"> point-by-point response to this RFP.  </w:t>
      </w:r>
      <w:r w:rsidR="00295F92" w:rsidRPr="00A409FA">
        <w:t>If the vendor</w:t>
      </w:r>
      <w:r w:rsidR="00B73B14" w:rsidRPr="00A409FA">
        <w:t xml:space="preserve"> responds only “Understand and comply,” it is assumed that the </w:t>
      </w:r>
      <w:r w:rsidR="00295F92" w:rsidRPr="00A409FA">
        <w:t>vendor</w:t>
      </w:r>
      <w:r w:rsidR="00B73B14" w:rsidRPr="00A409FA">
        <w:t xml:space="preserve"> complies with MCPS’ understanding of the requirement.</w:t>
      </w:r>
    </w:p>
    <w:p w14:paraId="66A62ADF" w14:textId="77777777" w:rsidR="00880813" w:rsidRPr="00D5458F" w:rsidRDefault="00880813" w:rsidP="005A1CDE"/>
    <w:p w14:paraId="0FC78847" w14:textId="77777777" w:rsidR="00880813" w:rsidRPr="00A409FA" w:rsidRDefault="00677355" w:rsidP="005A1CDE">
      <w:pPr>
        <w:pStyle w:val="ListParagraph"/>
        <w:numPr>
          <w:ilvl w:val="1"/>
          <w:numId w:val="26"/>
        </w:numPr>
      </w:pPr>
      <w:r w:rsidRPr="00A409FA">
        <w:t xml:space="preserve">MCPS shall not be </w:t>
      </w:r>
      <w:r w:rsidRPr="00D5458F">
        <w:rPr>
          <w:color w:val="000000"/>
        </w:rPr>
        <w:t>responsible</w:t>
      </w:r>
      <w:r w:rsidRPr="00A409FA">
        <w:t xml:space="preserve"> nor be liable for any costs incurred by the </w:t>
      </w:r>
      <w:r w:rsidR="00295F92" w:rsidRPr="00A409FA">
        <w:t xml:space="preserve">vendor </w:t>
      </w:r>
      <w:r w:rsidRPr="00A409FA">
        <w:t xml:space="preserve">in the </w:t>
      </w:r>
      <w:r w:rsidR="00B7613F" w:rsidRPr="00A409FA">
        <w:t>preparation and submission of their proposals and pricing.</w:t>
      </w:r>
      <w:r w:rsidR="0069360C" w:rsidRPr="00A409FA">
        <w:tab/>
      </w:r>
    </w:p>
    <w:p w14:paraId="74C3C868" w14:textId="77777777" w:rsidR="00880813" w:rsidRPr="00D5458F" w:rsidRDefault="00880813" w:rsidP="005A1CDE"/>
    <w:p w14:paraId="15EC3BF7" w14:textId="1733C4AB" w:rsidR="001B0334" w:rsidRPr="00A409FA" w:rsidRDefault="001C3C59" w:rsidP="005A1CDE">
      <w:pPr>
        <w:pStyle w:val="ListParagraph"/>
        <w:numPr>
          <w:ilvl w:val="1"/>
          <w:numId w:val="26"/>
        </w:numPr>
      </w:pPr>
      <w:r w:rsidRPr="00A409FA">
        <w:t>P</w:t>
      </w:r>
      <w:r w:rsidR="003F71AB" w:rsidRPr="00A409FA">
        <w:t xml:space="preserve">ricing </w:t>
      </w:r>
      <w:r w:rsidR="003F71AB" w:rsidRPr="00D5458F">
        <w:rPr>
          <w:color w:val="000000"/>
        </w:rPr>
        <w:t>proposal</w:t>
      </w:r>
      <w:r w:rsidR="003F71AB" w:rsidRPr="00A409FA">
        <w:t xml:space="preserve"> shall be </w:t>
      </w:r>
      <w:r w:rsidRPr="00A409FA">
        <w:t xml:space="preserve">submitted </w:t>
      </w:r>
      <w:r w:rsidR="005B4210" w:rsidRPr="00A409FA">
        <w:t xml:space="preserve">as a </w:t>
      </w:r>
      <w:r w:rsidR="00CF728C" w:rsidRPr="00A409FA">
        <w:t>separate document</w:t>
      </w:r>
      <w:r w:rsidR="00967D90" w:rsidRPr="00A409FA">
        <w:t xml:space="preserve"> </w:t>
      </w:r>
      <w:r w:rsidR="00274237" w:rsidRPr="00A409FA">
        <w:t>(</w:t>
      </w:r>
      <w:r w:rsidR="00967D90" w:rsidRPr="001A04ED">
        <w:t>Attachment</w:t>
      </w:r>
      <w:r w:rsidR="00514FBE" w:rsidRPr="001A04ED">
        <w:t>s</w:t>
      </w:r>
      <w:r w:rsidR="00967D90" w:rsidRPr="001A04ED">
        <w:t xml:space="preserve"> </w:t>
      </w:r>
      <w:r w:rsidR="001A04ED" w:rsidRPr="001A04ED">
        <w:t>A</w:t>
      </w:r>
      <w:r w:rsidR="00514FBE" w:rsidRPr="001A04ED">
        <w:t xml:space="preserve">, </w:t>
      </w:r>
      <w:r w:rsidR="001A04ED" w:rsidRPr="001A04ED">
        <w:t>B</w:t>
      </w:r>
      <w:r w:rsidR="00514FBE" w:rsidRPr="001A04ED">
        <w:t xml:space="preserve">, and </w:t>
      </w:r>
      <w:r w:rsidR="001A04ED" w:rsidRPr="001A04ED">
        <w:t>C</w:t>
      </w:r>
      <w:r w:rsidR="00274237" w:rsidRPr="001A04ED">
        <w:t>)</w:t>
      </w:r>
      <w:r w:rsidR="00514FBE" w:rsidRPr="001A04ED">
        <w:t>.</w:t>
      </w:r>
    </w:p>
    <w:p w14:paraId="22C521B6" w14:textId="77777777" w:rsidR="00963698" w:rsidRPr="00AB5B0E" w:rsidRDefault="00963698" w:rsidP="00F653C4"/>
    <w:p w14:paraId="7FAB18AF" w14:textId="77777777" w:rsidR="000426AE" w:rsidRPr="00880813" w:rsidRDefault="000426AE" w:rsidP="00F653C4">
      <w:pPr>
        <w:pStyle w:val="Heading1"/>
      </w:pPr>
      <w:bookmarkStart w:id="86" w:name="_Toc200467720"/>
      <w:bookmarkStart w:id="87" w:name="_Toc200626986"/>
      <w:r w:rsidRPr="00880813">
        <w:t>MANDATORY SUBMISSIONS</w:t>
      </w:r>
      <w:bookmarkEnd w:id="86"/>
      <w:bookmarkEnd w:id="87"/>
    </w:p>
    <w:p w14:paraId="61DEDC0C" w14:textId="77777777" w:rsidR="000426AE" w:rsidRPr="00AB5B0E" w:rsidRDefault="000426AE" w:rsidP="005A1CDE"/>
    <w:p w14:paraId="3DAC968B" w14:textId="319E58E9" w:rsidR="000426AE" w:rsidRPr="00AB5B0E" w:rsidRDefault="00B84DD2" w:rsidP="00F653C4">
      <w:pPr>
        <w:pStyle w:val="BodyTextIndent2"/>
        <w:ind w:firstLine="0"/>
        <w:rPr>
          <w:bCs/>
        </w:rPr>
      </w:pPr>
      <w:r w:rsidRPr="00590B56">
        <w:t xml:space="preserve">Each </w:t>
      </w:r>
      <w:r w:rsidR="00A706BD" w:rsidRPr="00590B56">
        <w:t>offeror</w:t>
      </w:r>
      <w:r w:rsidRPr="00590B56">
        <w:t xml:space="preserve"> must submit a complete proposal including all required information and attachments.  The response shall address each paragraph in the same order as the RFP and provide an individual response to each RFP specification.  </w:t>
      </w:r>
      <w:r w:rsidRPr="00590B56">
        <w:rPr>
          <w:spacing w:val="-2"/>
        </w:rPr>
        <w:t xml:space="preserve">All proposals must be presented using the same numbering sequence and order used in this RFP document or as otherwise </w:t>
      </w:r>
      <w:r w:rsidRPr="00D5458F">
        <w:rPr>
          <w:spacing w:val="-2"/>
        </w:rPr>
        <w:t xml:space="preserve">specified by MCPS.  </w:t>
      </w:r>
      <w:r w:rsidR="00E00E5D">
        <w:rPr>
          <w:spacing w:val="-2"/>
        </w:rPr>
        <w:t>Proposers</w:t>
      </w:r>
      <w:r w:rsidR="005A7F97" w:rsidRPr="002A002A">
        <w:t xml:space="preserve"> may </w:t>
      </w:r>
      <w:r w:rsidRPr="002A002A">
        <w:t xml:space="preserve">request via </w:t>
      </w:r>
      <w:r w:rsidR="005A7F97" w:rsidRPr="002A002A">
        <w:t xml:space="preserve">e-mail </w:t>
      </w:r>
      <w:r w:rsidRPr="002A002A">
        <w:t xml:space="preserve">to </w:t>
      </w:r>
      <w:r w:rsidR="00C6762C" w:rsidRPr="002A002A">
        <w:t>Angela McIntosh Davis</w:t>
      </w:r>
      <w:r w:rsidR="009F7D3E" w:rsidRPr="002A002A">
        <w:t xml:space="preserve">, </w:t>
      </w:r>
      <w:r w:rsidR="00C34266">
        <w:t>Director</w:t>
      </w:r>
      <w:r w:rsidR="009B6D82" w:rsidRPr="002A002A">
        <w:t xml:space="preserve">, </w:t>
      </w:r>
      <w:r w:rsidR="00FB4387">
        <w:t>Department</w:t>
      </w:r>
      <w:r w:rsidR="00C34266">
        <w:t xml:space="preserve"> of </w:t>
      </w:r>
      <w:r w:rsidRPr="002A002A">
        <w:t xml:space="preserve">Procurement at </w:t>
      </w:r>
      <w:hyperlink r:id="rId10" w:history="1">
        <w:r w:rsidR="00960BA9" w:rsidRPr="00592DB8">
          <w:rPr>
            <w:rStyle w:val="Hyperlink"/>
          </w:rPr>
          <w:t>Angela_S_Mcintosh-Davis@mcpsmd.org</w:t>
        </w:r>
      </w:hyperlink>
      <w:r w:rsidR="00960BA9">
        <w:t xml:space="preserve"> </w:t>
      </w:r>
      <w:r w:rsidRPr="00D5458F">
        <w:t>a</w:t>
      </w:r>
      <w:r w:rsidRPr="00AB5B0E">
        <w:t xml:space="preserve"> Microsoft </w:t>
      </w:r>
      <w:r w:rsidR="005A7F97" w:rsidRPr="00AB5B0E">
        <w:t xml:space="preserve">Word </w:t>
      </w:r>
      <w:r w:rsidRPr="00AB5B0E">
        <w:t xml:space="preserve">version to help </w:t>
      </w:r>
      <w:r w:rsidR="009F7D3E" w:rsidRPr="00AB5B0E">
        <w:t>i</w:t>
      </w:r>
      <w:r w:rsidR="005A7F97" w:rsidRPr="00AB5B0E">
        <w:t xml:space="preserve">n preparing the response. </w:t>
      </w:r>
      <w:r w:rsidRPr="00AB5B0E">
        <w:t xml:space="preserve">One </w:t>
      </w:r>
      <w:r w:rsidR="00A758A4" w:rsidRPr="00AB5B0E">
        <w:t xml:space="preserve">(1) </w:t>
      </w:r>
      <w:r w:rsidRPr="00AB5B0E">
        <w:t xml:space="preserve">original and </w:t>
      </w:r>
      <w:r w:rsidR="00FB4387">
        <w:t xml:space="preserve">one </w:t>
      </w:r>
      <w:r w:rsidR="00963698" w:rsidRPr="00AB5B0E">
        <w:t>(</w:t>
      </w:r>
      <w:r w:rsidR="00FB4387">
        <w:t>1</w:t>
      </w:r>
      <w:r w:rsidR="00963698" w:rsidRPr="00AB5B0E">
        <w:t>)</w:t>
      </w:r>
      <w:r w:rsidR="00A758A4" w:rsidRPr="00AB5B0E">
        <w:t xml:space="preserve"> cop</w:t>
      </w:r>
      <w:r w:rsidR="00FB4387">
        <w:t>y</w:t>
      </w:r>
      <w:r w:rsidRPr="00AB5B0E">
        <w:t xml:space="preserve"> as well as one </w:t>
      </w:r>
      <w:r w:rsidR="00A758A4" w:rsidRPr="00AB5B0E">
        <w:t xml:space="preserve">(1) </w:t>
      </w:r>
      <w:r w:rsidRPr="00AB5B0E">
        <w:t xml:space="preserve">electronic version on flash drive and one </w:t>
      </w:r>
      <w:r w:rsidR="00A758A4" w:rsidRPr="00AB5B0E">
        <w:t xml:space="preserve">(1) </w:t>
      </w:r>
      <w:r w:rsidRPr="00AB5B0E">
        <w:t xml:space="preserve">redacted copy of responses must be sent by mail, courier or hand-delivery and shall be </w:t>
      </w:r>
      <w:r w:rsidR="00FB4387">
        <w:t>bound</w:t>
      </w:r>
      <w:r w:rsidRPr="00AB5B0E">
        <w:t xml:space="preserve"> with tabs identifying each section. A table of contents should be included and all pages numbered as referenced in the Table of Contents.  No faxes </w:t>
      </w:r>
      <w:r w:rsidR="005B4210" w:rsidRPr="00AB5B0E">
        <w:t xml:space="preserve">or electronic submission </w:t>
      </w:r>
      <w:r w:rsidRPr="00AB5B0E">
        <w:t xml:space="preserve">of proposals will be accepted.  </w:t>
      </w:r>
      <w:r w:rsidRPr="00F653C4">
        <w:rPr>
          <w:b/>
          <w:bCs/>
        </w:rPr>
        <w:t xml:space="preserve">Proposals are to be received no later than </w:t>
      </w:r>
      <w:r w:rsidR="000426AE" w:rsidRPr="00F653C4">
        <w:rPr>
          <w:b/>
          <w:bCs/>
        </w:rPr>
        <w:t>2:</w:t>
      </w:r>
      <w:r w:rsidR="009F7D3E" w:rsidRPr="00F653C4">
        <w:rPr>
          <w:b/>
          <w:bCs/>
        </w:rPr>
        <w:t>0</w:t>
      </w:r>
      <w:r w:rsidR="000426AE" w:rsidRPr="00F653C4">
        <w:rPr>
          <w:b/>
          <w:bCs/>
        </w:rPr>
        <w:t>0 p.m</w:t>
      </w:r>
      <w:r w:rsidR="000426AE" w:rsidRPr="00D65B60">
        <w:rPr>
          <w:b/>
          <w:bCs/>
        </w:rPr>
        <w:t xml:space="preserve">. on </w:t>
      </w:r>
      <w:r w:rsidR="00414813" w:rsidRPr="00D65B60">
        <w:rPr>
          <w:b/>
          <w:bCs/>
        </w:rPr>
        <w:t>July 2</w:t>
      </w:r>
      <w:r w:rsidR="0044176D" w:rsidRPr="00D65B60">
        <w:rPr>
          <w:b/>
          <w:bCs/>
        </w:rPr>
        <w:t>5</w:t>
      </w:r>
      <w:r w:rsidR="005B4210" w:rsidRPr="00D65B60">
        <w:rPr>
          <w:b/>
          <w:bCs/>
        </w:rPr>
        <w:t>,</w:t>
      </w:r>
      <w:r w:rsidR="0044176D" w:rsidRPr="00D65B60">
        <w:rPr>
          <w:b/>
          <w:bCs/>
        </w:rPr>
        <w:t xml:space="preserve"> 2025</w:t>
      </w:r>
      <w:r w:rsidR="00CC6808" w:rsidRPr="00D65B60">
        <w:rPr>
          <w:bCs/>
        </w:rPr>
        <w:t>.</w:t>
      </w:r>
      <w:r w:rsidR="00CC6808">
        <w:rPr>
          <w:bCs/>
        </w:rPr>
        <w:t xml:space="preserve">  </w:t>
      </w:r>
      <w:r w:rsidRPr="00AB5B0E">
        <w:rPr>
          <w:bCs/>
        </w:rPr>
        <w:t>Submit responses of the entire RFP proposal to:</w:t>
      </w:r>
    </w:p>
    <w:p w14:paraId="211838B3" w14:textId="7179D563" w:rsidR="000426AE" w:rsidRDefault="000426AE" w:rsidP="00F653C4"/>
    <w:p w14:paraId="3943FB93" w14:textId="77777777" w:rsidR="000426AE" w:rsidRPr="00590B56" w:rsidRDefault="000426AE" w:rsidP="00F653C4">
      <w:pPr>
        <w:pStyle w:val="Header"/>
        <w:rPr>
          <w:rFonts w:eastAsia="Times"/>
        </w:rPr>
      </w:pPr>
      <w:r w:rsidRPr="00590B56">
        <w:rPr>
          <w:rFonts w:eastAsia="Times"/>
        </w:rPr>
        <w:t>Montgomery County Public Schools</w:t>
      </w:r>
    </w:p>
    <w:p w14:paraId="00171A5C" w14:textId="130E3E90" w:rsidR="000426AE" w:rsidRPr="00590B56" w:rsidRDefault="00FB4387" w:rsidP="00F653C4">
      <w:pPr>
        <w:pStyle w:val="Heading6"/>
      </w:pPr>
      <w:r>
        <w:t xml:space="preserve">Department of </w:t>
      </w:r>
      <w:r w:rsidR="000426AE" w:rsidRPr="00590B56">
        <w:t>Procurement</w:t>
      </w:r>
    </w:p>
    <w:p w14:paraId="115AFABD" w14:textId="77777777" w:rsidR="000426AE" w:rsidRPr="00590B56" w:rsidRDefault="000426AE" w:rsidP="00F653C4">
      <w:r w:rsidRPr="00590B56">
        <w:t>45 West Gude Drive, Suite 3100</w:t>
      </w:r>
    </w:p>
    <w:p w14:paraId="6A51EACB" w14:textId="77777777" w:rsidR="000426AE" w:rsidRPr="00590B56" w:rsidRDefault="000426AE" w:rsidP="00F653C4">
      <w:r w:rsidRPr="00590B56">
        <w:t>Rockville, MD 20850</w:t>
      </w:r>
    </w:p>
    <w:p w14:paraId="63A955D7" w14:textId="77777777" w:rsidR="000C6EED" w:rsidRPr="00590B56" w:rsidRDefault="000C6EED" w:rsidP="00F653C4"/>
    <w:p w14:paraId="724EF68A" w14:textId="2482DD4D" w:rsidR="00BB5802" w:rsidRPr="00590B56" w:rsidRDefault="000C6EED" w:rsidP="00F653C4">
      <w:r w:rsidRPr="00590B56">
        <w:t>Submissions</w:t>
      </w:r>
      <w:r w:rsidRPr="00590B56">
        <w:rPr>
          <w:spacing w:val="14"/>
        </w:rPr>
        <w:t xml:space="preserve"> </w:t>
      </w:r>
      <w:r w:rsidRPr="00590B56">
        <w:t>wi</w:t>
      </w:r>
      <w:r w:rsidRPr="00590B56">
        <w:rPr>
          <w:spacing w:val="-2"/>
        </w:rPr>
        <w:t>l</w:t>
      </w:r>
      <w:r w:rsidRPr="00590B56">
        <w:t>l</w:t>
      </w:r>
      <w:r w:rsidRPr="00590B56">
        <w:rPr>
          <w:spacing w:val="14"/>
        </w:rPr>
        <w:t xml:space="preserve"> </w:t>
      </w:r>
      <w:r w:rsidRPr="00590B56">
        <w:t>b</w:t>
      </w:r>
      <w:r w:rsidRPr="00590B56">
        <w:rPr>
          <w:spacing w:val="-1"/>
        </w:rPr>
        <w:t>ec</w:t>
      </w:r>
      <w:r w:rsidRPr="00590B56">
        <w:t>ome</w:t>
      </w:r>
      <w:r w:rsidRPr="00590B56">
        <w:rPr>
          <w:spacing w:val="13"/>
        </w:rPr>
        <w:t xml:space="preserve"> </w:t>
      </w:r>
      <w:r w:rsidRPr="00590B56">
        <w:t>the</w:t>
      </w:r>
      <w:r w:rsidRPr="00590B56">
        <w:rPr>
          <w:spacing w:val="13"/>
        </w:rPr>
        <w:t xml:space="preserve"> </w:t>
      </w:r>
      <w:r w:rsidRPr="00590B56">
        <w:t>p</w:t>
      </w:r>
      <w:r w:rsidRPr="00590B56">
        <w:rPr>
          <w:spacing w:val="-1"/>
        </w:rPr>
        <w:t>r</w:t>
      </w:r>
      <w:r w:rsidRPr="00590B56">
        <w:t>op</w:t>
      </w:r>
      <w:r w:rsidRPr="00590B56">
        <w:rPr>
          <w:spacing w:val="1"/>
        </w:rPr>
        <w:t>e</w:t>
      </w:r>
      <w:r w:rsidRPr="00590B56">
        <w:t>r</w:t>
      </w:r>
      <w:r w:rsidRPr="00590B56">
        <w:rPr>
          <w:spacing w:val="4"/>
        </w:rPr>
        <w:t>t</w:t>
      </w:r>
      <w:r w:rsidRPr="00590B56">
        <w:t>y</w:t>
      </w:r>
      <w:r w:rsidRPr="00590B56">
        <w:rPr>
          <w:spacing w:val="9"/>
        </w:rPr>
        <w:t xml:space="preserve"> </w:t>
      </w:r>
      <w:r w:rsidRPr="00590B56">
        <w:t>of</w:t>
      </w:r>
      <w:r w:rsidRPr="00590B56">
        <w:rPr>
          <w:spacing w:val="13"/>
        </w:rPr>
        <w:t xml:space="preserve"> </w:t>
      </w:r>
      <w:r w:rsidRPr="00590B56">
        <w:t>MCPS.</w:t>
      </w:r>
    </w:p>
    <w:p w14:paraId="5A54F961" w14:textId="77777777" w:rsidR="00F11101" w:rsidRPr="00590B56" w:rsidRDefault="00F11101" w:rsidP="00F653C4"/>
    <w:p w14:paraId="08EFD1C9" w14:textId="4B709549" w:rsidR="000C6EED" w:rsidRPr="00590B56" w:rsidRDefault="000C6EED" w:rsidP="00F653C4">
      <w:r w:rsidRPr="00590B56">
        <w:t>The proposal must be signed by an official having authority to contract with MCPS. The firm and the official’s name shall be used in the contract process.</w:t>
      </w:r>
      <w:r w:rsidR="00295F92" w:rsidRPr="00590B56">
        <w:t xml:space="preserve">  </w:t>
      </w:r>
      <w:r w:rsidRPr="00590B56">
        <w:t xml:space="preserve">MCPS reserves the right to make an award without further discussion of the proposals received.  MCPS may also negotiate with the one </w:t>
      </w:r>
      <w:r w:rsidR="00A706BD" w:rsidRPr="00590B56">
        <w:t>offeror</w:t>
      </w:r>
      <w:r w:rsidRPr="00590B56">
        <w:t xml:space="preserve"> who submits the best proposal or with two or more </w:t>
      </w:r>
      <w:r w:rsidR="00E00E5D">
        <w:t>Proposers</w:t>
      </w:r>
      <w:r w:rsidRPr="00590B56">
        <w:t xml:space="preserve"> who are in the competitive range.  Therefore, it is important that </w:t>
      </w:r>
      <w:r w:rsidR="009051C7" w:rsidRPr="00590B56">
        <w:t xml:space="preserve">the </w:t>
      </w:r>
      <w:r w:rsidR="00A706BD" w:rsidRPr="00590B56">
        <w:t>offeror’s</w:t>
      </w:r>
      <w:r w:rsidR="009051C7" w:rsidRPr="00590B56">
        <w:t xml:space="preserve"> </w:t>
      </w:r>
      <w:r w:rsidRPr="00590B56">
        <w:t xml:space="preserve">proposal be submitted initially on the most favorable terms from both the technical and cost standpoints.  After the submission and closure of proposals, no information will be released until after the award.  It is understood that </w:t>
      </w:r>
      <w:r w:rsidR="009051C7" w:rsidRPr="00590B56">
        <w:t xml:space="preserve">the </w:t>
      </w:r>
      <w:r w:rsidR="00A706BD" w:rsidRPr="00590B56">
        <w:t>offeror’s</w:t>
      </w:r>
      <w:r w:rsidR="009051C7" w:rsidRPr="00590B56">
        <w:t xml:space="preserve"> </w:t>
      </w:r>
      <w:r w:rsidRPr="00590B56">
        <w:t xml:space="preserve">proposal will become a part of the official file on this matter without obligation to MCPS. </w:t>
      </w:r>
    </w:p>
    <w:p w14:paraId="734FD3CC" w14:textId="77777777" w:rsidR="000C6EED" w:rsidRPr="00590B56" w:rsidRDefault="000C6EED" w:rsidP="00F653C4">
      <w:pPr>
        <w:rPr>
          <w:highlight w:val="yellow"/>
        </w:rPr>
      </w:pPr>
    </w:p>
    <w:p w14:paraId="587D39C3" w14:textId="77777777" w:rsidR="000C6EED" w:rsidRPr="00590B56" w:rsidRDefault="000C6EED" w:rsidP="00F653C4">
      <w:r w:rsidRPr="00590B56">
        <w:t xml:space="preserve">The proposal must be complete and comply with all aspects of these specifications.  Marketing or promotional verbiage will likely overshadow </w:t>
      </w:r>
      <w:r w:rsidR="009051C7" w:rsidRPr="00590B56">
        <w:t xml:space="preserve">the </w:t>
      </w:r>
      <w:r w:rsidR="00A706BD" w:rsidRPr="00590B56">
        <w:t>offeror’s</w:t>
      </w:r>
      <w:r w:rsidR="009051C7" w:rsidRPr="00590B56">
        <w:t xml:space="preserve"> </w:t>
      </w:r>
      <w:r w:rsidRPr="00590B56">
        <w:t xml:space="preserve">qualifications and expertise.  </w:t>
      </w:r>
      <w:r w:rsidR="009051C7" w:rsidRPr="00590B56">
        <w:t xml:space="preserve">MCPS </w:t>
      </w:r>
      <w:r w:rsidRPr="00590B56">
        <w:t>urge</w:t>
      </w:r>
      <w:r w:rsidR="009051C7" w:rsidRPr="00590B56">
        <w:t>s</w:t>
      </w:r>
      <w:r w:rsidRPr="00590B56">
        <w:t xml:space="preserve"> </w:t>
      </w:r>
      <w:r w:rsidR="009051C7" w:rsidRPr="00590B56">
        <w:t xml:space="preserve">the </w:t>
      </w:r>
      <w:r w:rsidR="00A706BD" w:rsidRPr="00590B56">
        <w:t>offeror</w:t>
      </w:r>
      <w:r w:rsidR="009051C7" w:rsidRPr="00590B56">
        <w:t xml:space="preserve"> </w:t>
      </w:r>
      <w:r w:rsidRPr="00590B56">
        <w:t xml:space="preserve">to be specific and brief in </w:t>
      </w:r>
      <w:r w:rsidR="009051C7" w:rsidRPr="00590B56">
        <w:t>their</w:t>
      </w:r>
      <w:r w:rsidRPr="00590B56">
        <w:t xml:space="preserve"> responses.</w:t>
      </w:r>
    </w:p>
    <w:p w14:paraId="571DC308" w14:textId="77777777" w:rsidR="000C6EED" w:rsidRPr="00590B56" w:rsidRDefault="000C6EED" w:rsidP="00F653C4">
      <w:pPr>
        <w:rPr>
          <w:highlight w:val="yellow"/>
        </w:rPr>
      </w:pPr>
    </w:p>
    <w:p w14:paraId="2BCFF7E7" w14:textId="391BE1D8" w:rsidR="000C6EED" w:rsidRPr="005146EA" w:rsidRDefault="00E00E5D" w:rsidP="00F653C4">
      <w:r>
        <w:t>Proposers</w:t>
      </w:r>
      <w:r w:rsidR="000C6EED" w:rsidRPr="009E1E7E">
        <w:t xml:space="preserve"> must include any and all statements and representations made within its proposal in the contract for services with MCPS unless otherwise agreed upon by MCPS and </w:t>
      </w:r>
      <w:r w:rsidR="00A706BD" w:rsidRPr="009E1E7E">
        <w:t>offeror</w:t>
      </w:r>
      <w:r w:rsidR="000C6EED" w:rsidRPr="009E1E7E">
        <w:t xml:space="preserve"> during negotiations. This includes, but is not limited to, the vendor’s point-by-point response to this RFP. If </w:t>
      </w:r>
      <w:r w:rsidR="00A706BD" w:rsidRPr="009E1E7E">
        <w:t>offeror</w:t>
      </w:r>
      <w:r w:rsidR="000C6EED" w:rsidRPr="009E1E7E">
        <w:t xml:space="preserve"> answers only “Understand and comply” it is assumed that the </w:t>
      </w:r>
      <w:r w:rsidR="00A706BD" w:rsidRPr="005146EA">
        <w:t>offeror</w:t>
      </w:r>
      <w:r w:rsidR="000C6EED" w:rsidRPr="005146EA">
        <w:t xml:space="preserve"> complies with MCPS’ understanding of the requirement. </w:t>
      </w:r>
    </w:p>
    <w:p w14:paraId="64662545" w14:textId="77777777" w:rsidR="005A7F97" w:rsidRPr="005146EA" w:rsidRDefault="005A7F97" w:rsidP="00F653C4">
      <w:pPr>
        <w:rPr>
          <w:highlight w:val="yellow"/>
        </w:rPr>
      </w:pPr>
    </w:p>
    <w:p w14:paraId="3DB0A56D" w14:textId="77777777" w:rsidR="005A7F97" w:rsidRPr="005146EA" w:rsidRDefault="005A7F97" w:rsidP="00F653C4">
      <w:r w:rsidRPr="005146EA">
        <w:t xml:space="preserve">MCPS shall not be responsible or liable for any costs incurred by the </w:t>
      </w:r>
      <w:r w:rsidR="00A706BD" w:rsidRPr="005146EA">
        <w:t>offeror</w:t>
      </w:r>
      <w:r w:rsidRPr="005146EA">
        <w:t xml:space="preserve"> in the preparation and submission of their proposals and pricing.</w:t>
      </w:r>
    </w:p>
    <w:p w14:paraId="3CC72CE0" w14:textId="77777777" w:rsidR="005A7F97" w:rsidRPr="005146EA" w:rsidRDefault="005A7F97" w:rsidP="00F653C4"/>
    <w:p w14:paraId="401164E4" w14:textId="51158062" w:rsidR="00F20663" w:rsidRPr="00367342" w:rsidRDefault="00890D95" w:rsidP="00F653C4">
      <w:pPr>
        <w:pStyle w:val="Heading2"/>
      </w:pPr>
      <w:bookmarkStart w:id="88" w:name="_Toc200626987"/>
      <w:r>
        <w:t xml:space="preserve">RFP </w:t>
      </w:r>
      <w:r w:rsidR="00F20663" w:rsidRPr="00367342">
        <w:t xml:space="preserve">Response </w:t>
      </w:r>
      <w:r w:rsidR="00640F18">
        <w:t>Checklist</w:t>
      </w:r>
      <w:bookmarkEnd w:id="88"/>
    </w:p>
    <w:p w14:paraId="2DFA8B12" w14:textId="77777777" w:rsidR="0030545D" w:rsidRDefault="0030545D"/>
    <w:p w14:paraId="76585EA9" w14:textId="0B1E8C57" w:rsidR="00F20663" w:rsidRPr="005146EA" w:rsidRDefault="00572E2C" w:rsidP="00F653C4">
      <w:r>
        <w:t xml:space="preserve">A complete RFP response must include the following: </w:t>
      </w:r>
    </w:p>
    <w:p w14:paraId="37345F73" w14:textId="77777777" w:rsidR="00F20663" w:rsidRPr="005146EA" w:rsidRDefault="009F7D3E" w:rsidP="00F653C4">
      <w:pPr>
        <w:pStyle w:val="ListParagraph"/>
        <w:numPr>
          <w:ilvl w:val="0"/>
          <w:numId w:val="12"/>
        </w:numPr>
      </w:pPr>
      <w:r w:rsidRPr="005146EA">
        <w:t>Cover letter identifying company, responsible parties and any alternative names (e.g. doing business or DBA).  Clearly indicate contact information.</w:t>
      </w:r>
    </w:p>
    <w:p w14:paraId="6F3E8189" w14:textId="166E07DA" w:rsidR="009F7D3E" w:rsidRPr="00DC1585" w:rsidRDefault="0094505F" w:rsidP="00F653C4">
      <w:pPr>
        <w:pStyle w:val="ListParagraph"/>
        <w:numPr>
          <w:ilvl w:val="0"/>
          <w:numId w:val="12"/>
        </w:numPr>
      </w:pPr>
      <w:r>
        <w:t xml:space="preserve">Acknowledgement </w:t>
      </w:r>
      <w:r w:rsidR="00590C78">
        <w:t xml:space="preserve">of addressing </w:t>
      </w:r>
      <w:r w:rsidR="009F7D3E" w:rsidRPr="00DC1585">
        <w:t>each section of the RFP</w:t>
      </w:r>
      <w:r w:rsidR="00880813">
        <w:t>.</w:t>
      </w:r>
    </w:p>
    <w:p w14:paraId="4BFC5EE7" w14:textId="77777777" w:rsidR="009F7D3E" w:rsidRPr="00880813" w:rsidRDefault="003B2B77" w:rsidP="00F653C4">
      <w:pPr>
        <w:pStyle w:val="ListParagraph"/>
        <w:numPr>
          <w:ilvl w:val="0"/>
          <w:numId w:val="12"/>
        </w:numPr>
      </w:pPr>
      <w:r w:rsidRPr="00880813">
        <w:t>Project Narrative (no more than 4 pages) describing your organization’s vision of the project and why your organization is the best partner</w:t>
      </w:r>
      <w:r w:rsidR="00880813">
        <w:t>.</w:t>
      </w:r>
    </w:p>
    <w:p w14:paraId="2BD1A0C1" w14:textId="162FF058" w:rsidR="00963698" w:rsidRPr="00880813" w:rsidRDefault="003B2B77" w:rsidP="00F653C4">
      <w:pPr>
        <w:pStyle w:val="ListParagraph"/>
        <w:numPr>
          <w:ilvl w:val="0"/>
          <w:numId w:val="12"/>
        </w:numPr>
      </w:pPr>
      <w:r w:rsidRPr="00880813">
        <w:t>Qualifications (no more than 3 pages)</w:t>
      </w:r>
      <w:r w:rsidR="00963698" w:rsidRPr="00880813">
        <w:t>.</w:t>
      </w:r>
      <w:r w:rsidRPr="00880813">
        <w:t xml:space="preserve"> Provide a brief summary of similar projects completed for private or government clients. Include reference contact information for each project.</w:t>
      </w:r>
      <w:r w:rsidR="008327C3">
        <w:t xml:space="preserve"> Utilize Attachment C as part of your response.</w:t>
      </w:r>
    </w:p>
    <w:p w14:paraId="2410E7FA" w14:textId="77777777" w:rsidR="00963698" w:rsidRPr="00CF728C" w:rsidRDefault="003B2B77" w:rsidP="00F653C4">
      <w:pPr>
        <w:pStyle w:val="ListParagraph"/>
        <w:numPr>
          <w:ilvl w:val="0"/>
          <w:numId w:val="12"/>
        </w:numPr>
      </w:pPr>
      <w:r w:rsidRPr="00880813">
        <w:t xml:space="preserve">Staff (no more than 3 pages).  Provide brief biographies, no longer than 400 words per </w:t>
      </w:r>
      <w:r w:rsidRPr="00CF728C">
        <w:t>individual, including key engineers, principals and project managers</w:t>
      </w:r>
      <w:r w:rsidR="00963698" w:rsidRPr="00CF728C">
        <w:t>.</w:t>
      </w:r>
    </w:p>
    <w:p w14:paraId="37A02FD2" w14:textId="77777777" w:rsidR="00F073D0" w:rsidRPr="009260AE" w:rsidRDefault="00F20663" w:rsidP="00F653C4">
      <w:pPr>
        <w:pStyle w:val="ListParagraph"/>
        <w:numPr>
          <w:ilvl w:val="0"/>
          <w:numId w:val="7"/>
        </w:numPr>
      </w:pPr>
      <w:r w:rsidRPr="009260AE">
        <w:t xml:space="preserve">Pricing </w:t>
      </w:r>
      <w:r w:rsidR="00A758A4" w:rsidRPr="009260AE">
        <w:t>Proposal</w:t>
      </w:r>
      <w:r w:rsidR="003B2B77" w:rsidRPr="009260AE">
        <w:t xml:space="preserve"> (use Microsoft Excel).  </w:t>
      </w:r>
    </w:p>
    <w:p w14:paraId="0F50CED8" w14:textId="719E6673" w:rsidR="00F073D0" w:rsidRPr="00011CC2" w:rsidRDefault="008C2F3A" w:rsidP="00F653C4">
      <w:pPr>
        <w:pStyle w:val="ListParagraph"/>
        <w:numPr>
          <w:ilvl w:val="1"/>
          <w:numId w:val="7"/>
        </w:numPr>
      </w:pPr>
      <w:r w:rsidRPr="00011CC2">
        <w:t>P</w:t>
      </w:r>
      <w:r w:rsidR="003B2B77" w:rsidRPr="00011CC2">
        <w:t xml:space="preserve">ricing sheet </w:t>
      </w:r>
      <w:r w:rsidR="00CF728C" w:rsidRPr="00011CC2">
        <w:t>Attachment</w:t>
      </w:r>
      <w:r w:rsidR="00981CFB" w:rsidRPr="00011CC2">
        <w:t xml:space="preserve"> A</w:t>
      </w:r>
    </w:p>
    <w:p w14:paraId="59A0AEA0" w14:textId="13FFFA62" w:rsidR="00011CC2" w:rsidRDefault="008C2F3A" w:rsidP="00F653C4">
      <w:pPr>
        <w:pStyle w:val="ListParagraph"/>
        <w:numPr>
          <w:ilvl w:val="1"/>
          <w:numId w:val="7"/>
        </w:numPr>
      </w:pPr>
      <w:r w:rsidRPr="009260AE">
        <w:t>B</w:t>
      </w:r>
      <w:r w:rsidR="003B2B77" w:rsidRPr="009260AE">
        <w:t>reakdown of the aggregate prices list in the Pricing Sheet by listing the information called for in Attachment</w:t>
      </w:r>
      <w:r w:rsidR="00981CFB" w:rsidRPr="009260AE">
        <w:t xml:space="preserve"> </w:t>
      </w:r>
      <w:r w:rsidR="00011CC2" w:rsidRPr="009260AE">
        <w:t>B.</w:t>
      </w:r>
    </w:p>
    <w:p w14:paraId="2A1BEDDE" w14:textId="666DB092" w:rsidR="00F20663" w:rsidRPr="009260AE" w:rsidRDefault="00011CC2" w:rsidP="00F653C4">
      <w:pPr>
        <w:pStyle w:val="ListParagraph"/>
        <w:numPr>
          <w:ilvl w:val="1"/>
          <w:numId w:val="7"/>
        </w:numPr>
      </w:pPr>
      <w:r>
        <w:t>Project Description (Attachment C) for each project you are proposing</w:t>
      </w:r>
    </w:p>
    <w:p w14:paraId="0C81165F" w14:textId="77777777" w:rsidR="003B2B77" w:rsidRPr="00082C26" w:rsidRDefault="003B2B77" w:rsidP="00F653C4">
      <w:pPr>
        <w:pStyle w:val="ListParagraph"/>
        <w:numPr>
          <w:ilvl w:val="0"/>
          <w:numId w:val="12"/>
        </w:numPr>
      </w:pPr>
      <w:r w:rsidRPr="00082C26">
        <w:t>Cut Sheets.  Provide Manufacturer cut sheets for anticipated photovoltaic solar panels, inverters, and any premium equipment where specified.</w:t>
      </w:r>
    </w:p>
    <w:p w14:paraId="4F44013E" w14:textId="77777777" w:rsidR="003B2B77" w:rsidRPr="00082C26" w:rsidRDefault="003B2B77" w:rsidP="00F653C4">
      <w:pPr>
        <w:pStyle w:val="ListParagraph"/>
        <w:numPr>
          <w:ilvl w:val="0"/>
          <w:numId w:val="12"/>
        </w:numPr>
      </w:pPr>
      <w:r w:rsidRPr="00082C26">
        <w:t xml:space="preserve">Offeror’s </w:t>
      </w:r>
      <w:r w:rsidR="00EC1049">
        <w:t>proposed</w:t>
      </w:r>
      <w:r w:rsidRPr="00082C26">
        <w:t xml:space="preserve"> </w:t>
      </w:r>
      <w:r w:rsidR="00EC1049">
        <w:t>PPA</w:t>
      </w:r>
      <w:r w:rsidRPr="00082C26">
        <w:t>.</w:t>
      </w:r>
    </w:p>
    <w:p w14:paraId="7EF09357" w14:textId="77777777" w:rsidR="00963698" w:rsidRPr="00082C26" w:rsidRDefault="00963698" w:rsidP="00F653C4">
      <w:pPr>
        <w:pStyle w:val="ListParagraph"/>
        <w:numPr>
          <w:ilvl w:val="0"/>
          <w:numId w:val="12"/>
        </w:numPr>
      </w:pPr>
      <w:r w:rsidRPr="00082C26">
        <w:t xml:space="preserve">References, </w:t>
      </w:r>
      <w:r w:rsidRPr="00D65B60">
        <w:t>See 6.0 References</w:t>
      </w:r>
      <w:r w:rsidR="00082C26" w:rsidRPr="00D65B60">
        <w:t>.</w:t>
      </w:r>
    </w:p>
    <w:p w14:paraId="6E517F6B" w14:textId="77777777" w:rsidR="00A758A4" w:rsidRPr="00082C26" w:rsidRDefault="00A758A4" w:rsidP="00F653C4">
      <w:pPr>
        <w:pStyle w:val="ListParagraph"/>
        <w:numPr>
          <w:ilvl w:val="0"/>
          <w:numId w:val="12"/>
        </w:numPr>
      </w:pPr>
      <w:r w:rsidRPr="00082C26">
        <w:t xml:space="preserve">Vendor’s annual fiscal report in order to demonstrate the vendor’s financial stability (If desired, the vendor may also include any </w:t>
      </w:r>
      <w:r w:rsidR="00082C26">
        <w:t>other financial documents that v</w:t>
      </w:r>
      <w:r w:rsidRPr="00082C26">
        <w:t>end</w:t>
      </w:r>
      <w:r w:rsidR="00082C26">
        <w:t>or wishes to include regarding v</w:t>
      </w:r>
      <w:r w:rsidRPr="00082C26">
        <w:t>endor’s financial condition. This documentation is not mandatory.)</w:t>
      </w:r>
    </w:p>
    <w:p w14:paraId="47920DCD" w14:textId="0AB2F195" w:rsidR="00F20663" w:rsidRPr="00082C26" w:rsidRDefault="00F20663" w:rsidP="00F653C4">
      <w:pPr>
        <w:pStyle w:val="ListParagraph"/>
        <w:numPr>
          <w:ilvl w:val="0"/>
          <w:numId w:val="12"/>
        </w:numPr>
      </w:pPr>
      <w:r w:rsidRPr="00082C26">
        <w:t xml:space="preserve">Equal Opportunities Certification (Attachment </w:t>
      </w:r>
      <w:r w:rsidR="00011CC2">
        <w:t>D</w:t>
      </w:r>
      <w:r w:rsidRPr="00082C26">
        <w:t>)</w:t>
      </w:r>
    </w:p>
    <w:p w14:paraId="49285AE6" w14:textId="0DEA96B5" w:rsidR="00F20663" w:rsidRPr="00082C26" w:rsidRDefault="00F20663" w:rsidP="00F653C4">
      <w:pPr>
        <w:pStyle w:val="ListParagraph"/>
        <w:numPr>
          <w:ilvl w:val="0"/>
          <w:numId w:val="12"/>
        </w:numPr>
      </w:pPr>
      <w:r w:rsidRPr="00082C26">
        <w:t xml:space="preserve">Certification of Non-segregated Facilities (Attachment </w:t>
      </w:r>
      <w:r w:rsidR="00011CC2">
        <w:t>E</w:t>
      </w:r>
      <w:r w:rsidRPr="00082C26">
        <w:t>)</w:t>
      </w:r>
    </w:p>
    <w:p w14:paraId="2C33F2D6" w14:textId="0E9FA0F8" w:rsidR="00F20663" w:rsidRPr="00082C26" w:rsidRDefault="00F20663" w:rsidP="00F653C4">
      <w:pPr>
        <w:pStyle w:val="ListParagraph"/>
        <w:numPr>
          <w:ilvl w:val="0"/>
          <w:numId w:val="12"/>
        </w:numPr>
      </w:pPr>
      <w:r w:rsidRPr="00082C26">
        <w:t xml:space="preserve">Minority Business Enterprise (Attachment </w:t>
      </w:r>
      <w:r w:rsidR="00011CC2">
        <w:t>F</w:t>
      </w:r>
      <w:r w:rsidRPr="00082C26">
        <w:t xml:space="preserve">) </w:t>
      </w:r>
      <w:bookmarkStart w:id="89" w:name="_GoBack"/>
      <w:bookmarkEnd w:id="89"/>
    </w:p>
    <w:p w14:paraId="5FF7C7F1" w14:textId="1CEF054A" w:rsidR="00F20663" w:rsidRPr="00082C26" w:rsidRDefault="00F20663" w:rsidP="00F653C4">
      <w:pPr>
        <w:pStyle w:val="ListParagraph"/>
        <w:numPr>
          <w:ilvl w:val="0"/>
          <w:numId w:val="12"/>
        </w:numPr>
      </w:pPr>
      <w:r w:rsidRPr="00082C26">
        <w:t xml:space="preserve">Non-Debarment Acknowledgement (Attachment </w:t>
      </w:r>
      <w:r w:rsidR="00011CC2">
        <w:t>G</w:t>
      </w:r>
      <w:r w:rsidRPr="00082C26">
        <w:t>)</w:t>
      </w:r>
    </w:p>
    <w:p w14:paraId="3FBE5E57" w14:textId="77777777" w:rsidR="00A758A4" w:rsidRPr="00082C26" w:rsidRDefault="00A758A4" w:rsidP="00F653C4">
      <w:pPr>
        <w:pStyle w:val="ListParagraph"/>
        <w:numPr>
          <w:ilvl w:val="0"/>
          <w:numId w:val="12"/>
        </w:numPr>
      </w:pPr>
      <w:r w:rsidRPr="00082C26">
        <w:t>Mid-Atlantic Purchasing Team Rider Clause</w:t>
      </w:r>
    </w:p>
    <w:p w14:paraId="0535F7C4" w14:textId="77777777" w:rsidR="00F20663" w:rsidRPr="00082C26" w:rsidRDefault="00F20663" w:rsidP="00F653C4">
      <w:pPr>
        <w:pStyle w:val="ListParagraph"/>
        <w:numPr>
          <w:ilvl w:val="0"/>
          <w:numId w:val="12"/>
        </w:numPr>
      </w:pPr>
      <w:r w:rsidRPr="00082C26">
        <w:t>Current Form W-9</w:t>
      </w:r>
    </w:p>
    <w:p w14:paraId="026ECA9C" w14:textId="77777777" w:rsidR="008D3D7D" w:rsidRPr="00082C26" w:rsidRDefault="008D3D7D" w:rsidP="00F653C4">
      <w:pPr>
        <w:pStyle w:val="ListParagraph"/>
        <w:numPr>
          <w:ilvl w:val="0"/>
          <w:numId w:val="12"/>
        </w:numPr>
      </w:pPr>
      <w:r w:rsidRPr="00082C26">
        <w:t xml:space="preserve">A list of </w:t>
      </w:r>
      <w:r w:rsidR="002962F7" w:rsidRPr="00082C26">
        <w:t>any</w:t>
      </w:r>
      <w:r w:rsidRPr="00082C26">
        <w:t xml:space="preserve"> variances from or objections to the terms and conditions of the MCPS General Contract Articles, as well as a justification for any such variances or objections.</w:t>
      </w:r>
    </w:p>
    <w:p w14:paraId="6F5F832F" w14:textId="77777777" w:rsidR="008D3D7D" w:rsidRPr="00D262F4" w:rsidRDefault="008D3D7D" w:rsidP="00F653C4">
      <w:pPr>
        <w:pStyle w:val="ListParagraph"/>
        <w:numPr>
          <w:ilvl w:val="0"/>
          <w:numId w:val="12"/>
        </w:numPr>
      </w:pPr>
      <w:r w:rsidRPr="00082C26">
        <w:t xml:space="preserve">A redacted copy of </w:t>
      </w:r>
      <w:r w:rsidR="00A706BD" w:rsidRPr="00082C26">
        <w:t>offeror’s</w:t>
      </w:r>
      <w:r w:rsidRPr="00765CDA">
        <w:t xml:space="preserve"> proposal as specified in </w:t>
      </w:r>
      <w:r w:rsidRPr="00693885">
        <w:t>Section</w:t>
      </w:r>
      <w:r w:rsidR="00B36A0D" w:rsidRPr="00693885">
        <w:t>s</w:t>
      </w:r>
      <w:r w:rsidR="00F11101" w:rsidRPr="00693885">
        <w:t xml:space="preserve"> </w:t>
      </w:r>
      <w:r w:rsidR="00A758A4" w:rsidRPr="00693885">
        <w:t>9</w:t>
      </w:r>
      <w:r w:rsidR="00F11101" w:rsidRPr="00693885">
        <w:t>.0</w:t>
      </w:r>
      <w:r w:rsidR="00B36A0D" w:rsidRPr="00693885">
        <w:t xml:space="preserve"> and 1</w:t>
      </w:r>
      <w:r w:rsidR="00A758A4" w:rsidRPr="00693885">
        <w:t>0</w:t>
      </w:r>
      <w:r w:rsidR="00B36A0D" w:rsidRPr="00693885">
        <w:t>.0</w:t>
      </w:r>
      <w:r w:rsidRPr="00693885">
        <w:t>.</w:t>
      </w:r>
    </w:p>
    <w:p w14:paraId="3E388AFA" w14:textId="77777777" w:rsidR="00F20663" w:rsidRPr="00D262F4" w:rsidRDefault="00F20663" w:rsidP="00F653C4"/>
    <w:p w14:paraId="1A386EC4" w14:textId="77777777" w:rsidR="009051C7" w:rsidRPr="00082C26" w:rsidRDefault="009051C7" w:rsidP="00F653C4">
      <w:pPr>
        <w:pStyle w:val="Heading1"/>
      </w:pPr>
      <w:bookmarkStart w:id="90" w:name="_Toc200467721"/>
      <w:bookmarkStart w:id="91" w:name="_Toc200626988"/>
      <w:r w:rsidRPr="00082C26">
        <w:t>TREATMENT OF TECHNICAL DATA IN PROPOSAL</w:t>
      </w:r>
      <w:bookmarkEnd w:id="90"/>
      <w:bookmarkEnd w:id="91"/>
    </w:p>
    <w:p w14:paraId="01FE15CC" w14:textId="77777777" w:rsidR="009051C7" w:rsidRPr="00AB5B0E" w:rsidRDefault="002C24B5" w:rsidP="00F653C4">
      <w:r w:rsidRPr="00AB5B0E">
        <w:tab/>
      </w:r>
    </w:p>
    <w:p w14:paraId="0B96D641" w14:textId="04EF7ECC" w:rsidR="009051C7" w:rsidRPr="00590B56" w:rsidRDefault="009051C7" w:rsidP="00F653C4">
      <w:r w:rsidRPr="00590B56">
        <w:t xml:space="preserve">The proposal submitted in response to this request may contain technical data which the </w:t>
      </w:r>
      <w:r w:rsidR="00A706BD" w:rsidRPr="00590B56">
        <w:t>offeror</w:t>
      </w:r>
      <w:r w:rsidRPr="00590B56">
        <w:t xml:space="preserve"> does not want used or disclosed for any purpose other than evaluation of the proposal.  The use and disclosure of any such technical data, subject to the provisions of the Maryland Public Information Act, may be so restricted:</w:t>
      </w:r>
    </w:p>
    <w:p w14:paraId="34A6365C" w14:textId="77777777" w:rsidR="009051C7" w:rsidRPr="00590B56" w:rsidRDefault="009051C7" w:rsidP="00F653C4"/>
    <w:p w14:paraId="67804179" w14:textId="77777777" w:rsidR="009051C7" w:rsidRPr="00590B56" w:rsidRDefault="009051C7" w:rsidP="00F653C4">
      <w:r w:rsidRPr="00590B56">
        <w:rPr>
          <w:u w:val="single"/>
        </w:rPr>
        <w:t>Provided</w:t>
      </w:r>
      <w:r w:rsidRPr="00590B56">
        <w:t xml:space="preserve">, that </w:t>
      </w:r>
      <w:r w:rsidR="00A706BD" w:rsidRPr="00590B56">
        <w:t>offeror</w:t>
      </w:r>
      <w:r w:rsidRPr="00590B56">
        <w:t xml:space="preserve"> marks the cover sheet of the proposal with the following legend, specifying the pages of the proposal which are to be restricted in accordance with the conditions of the legend:  "Technical data contained in pages </w:t>
      </w:r>
      <w:r w:rsidRPr="00590B56">
        <w:rPr>
          <w:u w:val="single"/>
        </w:rPr>
        <w:t>    </w:t>
      </w:r>
      <w:r w:rsidRPr="00590B56">
        <w:t xml:space="preserve"> of this proposal shall not be used or disclosed, except for evaluation purposes."</w:t>
      </w:r>
    </w:p>
    <w:p w14:paraId="3E5CBCA6" w14:textId="77777777" w:rsidR="009051C7" w:rsidRPr="00590B56" w:rsidRDefault="009051C7" w:rsidP="00F653C4"/>
    <w:p w14:paraId="06BE0DDD" w14:textId="77777777" w:rsidR="009051C7" w:rsidRPr="00590B56" w:rsidRDefault="009051C7" w:rsidP="00F653C4">
      <w:r w:rsidRPr="00590B56">
        <w:rPr>
          <w:u w:val="single"/>
        </w:rPr>
        <w:t>Provided</w:t>
      </w:r>
      <w:r w:rsidRPr="00590B56">
        <w:t xml:space="preserve">, that if a contract is awarded to this </w:t>
      </w:r>
      <w:r w:rsidR="00A706BD" w:rsidRPr="00590B56">
        <w:t>offeror</w:t>
      </w:r>
      <w:r w:rsidRPr="00590B56">
        <w:t xml:space="preserve"> as a result of or in connection with the submission of this proposal, MCPS shall have the right to use or disclose these technical data to the extent provided in the contract.</w:t>
      </w:r>
    </w:p>
    <w:p w14:paraId="44269DCB" w14:textId="77777777" w:rsidR="009051C7" w:rsidRPr="00590B56" w:rsidRDefault="009051C7" w:rsidP="00F653C4"/>
    <w:p w14:paraId="18804BAA" w14:textId="77777777" w:rsidR="009051C7" w:rsidRPr="00590B56" w:rsidRDefault="009051C7" w:rsidP="00F653C4">
      <w:r w:rsidRPr="00590B56">
        <w:t>This restriction does not limit the right of MCPS to use or disclose technical data obtained from another source without restriction.</w:t>
      </w:r>
    </w:p>
    <w:p w14:paraId="0CE38736" w14:textId="77777777" w:rsidR="009051C7" w:rsidRPr="00590B56" w:rsidRDefault="009051C7" w:rsidP="00F653C4"/>
    <w:p w14:paraId="0FC6DCEA" w14:textId="77777777" w:rsidR="009051C7" w:rsidRPr="00590B56" w:rsidRDefault="009051C7" w:rsidP="00F653C4">
      <w:r w:rsidRPr="00590B56">
        <w:t xml:space="preserve">MCPS assumes no liability for disclosure or use of unmarked technical data or products and may use or disclose the data for any purpose and may consider that the proposal was not submitted in confidence and therefore is releasable.  Price and cost data concerning salaries, overhead, and general and administrative expenses are considered proprietary information and will not be disclosed, if marked in accordance with the instructions in </w:t>
      </w:r>
      <w:r w:rsidR="00082C26">
        <w:t xml:space="preserve">Section </w:t>
      </w:r>
      <w:r w:rsidR="00F43334" w:rsidRPr="00590B56">
        <w:t>11.0</w:t>
      </w:r>
      <w:r w:rsidRPr="00590B56">
        <w:t>.</w:t>
      </w:r>
    </w:p>
    <w:p w14:paraId="5B15BC9F" w14:textId="77777777" w:rsidR="009051C7" w:rsidRPr="00590B56" w:rsidRDefault="009051C7" w:rsidP="00F653C4"/>
    <w:p w14:paraId="6BF201C4" w14:textId="77777777" w:rsidR="009051C7" w:rsidRPr="00082C26" w:rsidRDefault="009051C7" w:rsidP="00F653C4">
      <w:pPr>
        <w:pStyle w:val="Heading1"/>
        <w:rPr>
          <w:rFonts w:eastAsiaTheme="minorHAnsi"/>
        </w:rPr>
      </w:pPr>
      <w:bookmarkStart w:id="92" w:name="_Toc200467722"/>
      <w:bookmarkStart w:id="93" w:name="_Toc200626989"/>
      <w:r w:rsidRPr="00082C26">
        <w:t>PROPRIETARY AND CONFIDENTIAL INFORMATION</w:t>
      </w:r>
      <w:bookmarkEnd w:id="92"/>
      <w:bookmarkEnd w:id="93"/>
    </w:p>
    <w:p w14:paraId="3E3AAC85" w14:textId="77777777" w:rsidR="009051C7" w:rsidRPr="00590B56" w:rsidRDefault="009051C7" w:rsidP="00F653C4">
      <w:pPr>
        <w:pStyle w:val="ListParagraph"/>
      </w:pPr>
    </w:p>
    <w:p w14:paraId="6BF94EF1" w14:textId="329ED894" w:rsidR="00F11101" w:rsidRPr="00AB5B0E" w:rsidRDefault="00E00E5D" w:rsidP="005A1CDE">
      <w:pPr>
        <w:rPr>
          <w:rFonts w:eastAsiaTheme="minorHAnsi"/>
        </w:rPr>
      </w:pPr>
      <w:r>
        <w:t>Proposers</w:t>
      </w:r>
      <w:r w:rsidR="009051C7" w:rsidRPr="00590B56">
        <w:t xml:space="preserve"> are notified that MCPS has unlimited data rights regarding proposals submitted in response to this solicitation. Unlimited data rights </w:t>
      </w:r>
      <w:r w:rsidR="00826631" w:rsidRPr="00590B56">
        <w:t>mean</w:t>
      </w:r>
      <w:r w:rsidR="009051C7" w:rsidRPr="00590B56">
        <w:t xml:space="preserve"> that MCPS has the right to use, disclose, reproduce, prepare derivative works, distribute copies to the public, or perform publicly and display publicly any information submitted by the </w:t>
      </w:r>
      <w:r w:rsidR="00A706BD" w:rsidRPr="00590B56">
        <w:t>offeror</w:t>
      </w:r>
      <w:r w:rsidR="009051C7" w:rsidRPr="009E1E7E">
        <w:t xml:space="preserve"> in response to this or any solicitation issued by MCPS. However, MCPS will exempt information that is confidential commercial or financial information of an </w:t>
      </w:r>
      <w:r w:rsidR="00A706BD" w:rsidRPr="009E1E7E">
        <w:t>offeror</w:t>
      </w:r>
      <w:r w:rsidR="009051C7" w:rsidRPr="009E1E7E">
        <w:t xml:space="preserve">, as defined by the Maryland Public Information Act, State Government Article, Section 10-617, from disclosure.  It is the responsibility of the </w:t>
      </w:r>
      <w:r w:rsidR="00A706BD" w:rsidRPr="009E1E7E">
        <w:t>offeror</w:t>
      </w:r>
      <w:r w:rsidR="009051C7" w:rsidRPr="009E1E7E">
        <w:t xml:space="preserve"> to clearly identify each part of its proposal that is confidential commercial or financial information by stamping the </w:t>
      </w:r>
      <w:r w:rsidR="009051C7" w:rsidRPr="009E1E7E">
        <w:rPr>
          <w:b/>
          <w:u w:val="single"/>
        </w:rPr>
        <w:t>bottom right-hand corner</w:t>
      </w:r>
      <w:r w:rsidR="009051C7" w:rsidRPr="009E1E7E">
        <w:t xml:space="preserve"> of each pertinent page with one-inch bold face letters stating the words “</w:t>
      </w:r>
      <w:r w:rsidR="009051C7" w:rsidRPr="009E1E7E">
        <w:rPr>
          <w:b/>
          <w:u w:val="single"/>
        </w:rPr>
        <w:t>confidential</w:t>
      </w:r>
      <w:r w:rsidR="009051C7" w:rsidRPr="009E1E7E">
        <w:t>” or “</w:t>
      </w:r>
      <w:r w:rsidR="009051C7" w:rsidRPr="009E1E7E">
        <w:rPr>
          <w:b/>
          <w:u w:val="single"/>
        </w:rPr>
        <w:t>proprietary</w:t>
      </w:r>
      <w:r w:rsidR="009051C7" w:rsidRPr="009E1E7E">
        <w:t xml:space="preserve">.”  The </w:t>
      </w:r>
      <w:r w:rsidR="00A706BD" w:rsidRPr="009E1E7E">
        <w:t>offeror</w:t>
      </w:r>
      <w:r w:rsidR="009051C7" w:rsidRPr="009E1E7E">
        <w:t xml:space="preserve"> agrees that any portion of the proposal that is not stamped as proprietary or confidential is not </w:t>
      </w:r>
      <w:r w:rsidR="009051C7" w:rsidRPr="005146EA">
        <w:t xml:space="preserve">proprietary or confidential.  As a condition for MCPS keeping the information confidential, the </w:t>
      </w:r>
      <w:r w:rsidR="00A706BD" w:rsidRPr="005146EA">
        <w:t>offeror</w:t>
      </w:r>
      <w:r w:rsidR="009051C7" w:rsidRPr="005146EA">
        <w:t xml:space="preserve"> must agree to defend and hold MCPS harmless if any information is inadvertently released.  Each </w:t>
      </w:r>
      <w:r w:rsidR="00A706BD" w:rsidRPr="005146EA">
        <w:t>offeror</w:t>
      </w:r>
      <w:r w:rsidR="009051C7" w:rsidRPr="005146EA">
        <w:t xml:space="preserve"> must submit a proprietary and confidential redacted copy of its proposal to be used in responding to MPIA requests</w:t>
      </w:r>
      <w:r w:rsidR="009051C7" w:rsidRPr="00AB5B0E">
        <w:t>.</w:t>
      </w:r>
    </w:p>
    <w:p w14:paraId="56567194" w14:textId="77777777" w:rsidR="009051C7" w:rsidRPr="00590B56" w:rsidRDefault="009051C7" w:rsidP="00F653C4"/>
    <w:p w14:paraId="4D5028AF" w14:textId="77777777" w:rsidR="00B73B14" w:rsidRPr="00590B56" w:rsidRDefault="00B73B14" w:rsidP="00F653C4">
      <w:pPr>
        <w:pStyle w:val="Heading1"/>
      </w:pPr>
      <w:bookmarkStart w:id="94" w:name="_Toc200467723"/>
      <w:bookmarkStart w:id="95" w:name="_Toc200626990"/>
      <w:r w:rsidRPr="001A2E20">
        <w:t>EVALUATION</w:t>
      </w:r>
      <w:r w:rsidRPr="00590B56">
        <w:t xml:space="preserve"> CRITERIA</w:t>
      </w:r>
      <w:bookmarkEnd w:id="94"/>
      <w:bookmarkEnd w:id="95"/>
    </w:p>
    <w:p w14:paraId="1735AD53" w14:textId="77777777" w:rsidR="00B73B14" w:rsidRPr="00590B56" w:rsidRDefault="00B73B14" w:rsidP="00F653C4">
      <w:pPr>
        <w:pStyle w:val="BodyTextIndent2"/>
        <w:rPr>
          <w:rFonts w:eastAsia="Times"/>
        </w:rPr>
      </w:pPr>
    </w:p>
    <w:p w14:paraId="01470446" w14:textId="0EC3E09C" w:rsidR="009051C7" w:rsidRPr="00590B56" w:rsidRDefault="000C6EED" w:rsidP="00116D0D">
      <w:pPr>
        <w:pStyle w:val="BodyTextIndent2"/>
        <w:ind w:firstLine="0"/>
      </w:pPr>
      <w:r w:rsidRPr="00590B56">
        <w:t xml:space="preserve">MCPS reserves the right to ask clarifying questions about submitted proposals.  </w:t>
      </w:r>
      <w:r w:rsidR="00E00E5D">
        <w:t>Proposers</w:t>
      </w:r>
      <w:r w:rsidRPr="00590B56">
        <w:t xml:space="preserve"> also may ask questions that they may have related to this RFP prior to submitting their responses.  See </w:t>
      </w:r>
      <w:r w:rsidRPr="00693885">
        <w:t>Section 1</w:t>
      </w:r>
      <w:r w:rsidR="00274237" w:rsidRPr="00693885">
        <w:t>2</w:t>
      </w:r>
      <w:r w:rsidRPr="00693885">
        <w:t>.0, Schedule of Events</w:t>
      </w:r>
      <w:r w:rsidRPr="00590B56">
        <w:t xml:space="preserve">.  Only proposals received by the deadline will be considered.  Proposals will be screened down to a number of finalists.  </w:t>
      </w:r>
    </w:p>
    <w:p w14:paraId="4791A152" w14:textId="77777777" w:rsidR="00116D0D" w:rsidRPr="00590B56" w:rsidRDefault="00116D0D" w:rsidP="00116D0D">
      <w:pPr>
        <w:pStyle w:val="BodyTextIndent2"/>
        <w:ind w:firstLine="0"/>
      </w:pPr>
    </w:p>
    <w:p w14:paraId="5040F522" w14:textId="2E154578" w:rsidR="009051C7" w:rsidRPr="00590B56" w:rsidRDefault="009051C7" w:rsidP="00116D0D">
      <w:pPr>
        <w:pStyle w:val="BodyTextIndent2"/>
        <w:ind w:firstLine="0"/>
      </w:pPr>
      <w:r w:rsidRPr="00590B56">
        <w:t xml:space="preserve">MCPS reserves the right to convene a meeting with the top qualified </w:t>
      </w:r>
      <w:r w:rsidR="00E00E5D">
        <w:t>Proposers</w:t>
      </w:r>
      <w:r w:rsidRPr="00590B56">
        <w:t xml:space="preserve"> prior to awarding a contract</w:t>
      </w:r>
      <w:r w:rsidR="006E6697">
        <w:t xml:space="preserve">. </w:t>
      </w:r>
      <w:r w:rsidRPr="00590B56">
        <w:t>The purpose of the meeting will be to afford both parties an opportunity to discuss any aspects of the requirements and services that will be performed and clarify any issues.</w:t>
      </w:r>
      <w:r w:rsidR="006E6697">
        <w:t xml:space="preserve"> </w:t>
      </w:r>
      <w:r w:rsidRPr="00590B56">
        <w:t>Issues raised during the meeting, which cannot be resolved to the satisfaction of MCPS, shall be cause to reject the proposal.</w:t>
      </w:r>
      <w:r w:rsidR="006C0309" w:rsidRPr="00590B56">
        <w:t xml:space="preserve"> In addition, vendors shall be prepared to provide a product and services demonstration, providing an overview of the proposed product and services at no cost to MCPS.</w:t>
      </w:r>
    </w:p>
    <w:p w14:paraId="6708F2ED" w14:textId="77777777" w:rsidR="009051C7" w:rsidRPr="00590B56" w:rsidRDefault="009051C7" w:rsidP="005A1CDE"/>
    <w:p w14:paraId="5016C800" w14:textId="01E3E86E" w:rsidR="00116D0D" w:rsidRDefault="000C6EED" w:rsidP="005A1CDE">
      <w:r w:rsidRPr="00590B56">
        <w:t xml:space="preserve">All </w:t>
      </w:r>
      <w:r w:rsidR="00E00E5D">
        <w:t>Proposers</w:t>
      </w:r>
      <w:r w:rsidRPr="00590B56">
        <w:t xml:space="preserve"> are advised that in the event of receipt of an adequate number of proposals, which, in the opinion of MCPS require no clarification and/or supplementary information, such proposals may be evaluated without further discussions.  Therefore, proposals should be submitted initially on the most complete and favorable terms and conditions.  Should proposals submitted require additional clarification and/or supplementary information, </w:t>
      </w:r>
      <w:r w:rsidR="00E00E5D">
        <w:t>Proposers</w:t>
      </w:r>
      <w:r w:rsidR="009051C7" w:rsidRPr="00590B56">
        <w:t xml:space="preserve"> </w:t>
      </w:r>
      <w:r w:rsidRPr="00590B56">
        <w:t>should be prepared to submit such additional clarification and/or supplementary information, in a timely manner, when requested</w:t>
      </w:r>
      <w:r w:rsidR="00082C26">
        <w:t>.</w:t>
      </w:r>
    </w:p>
    <w:p w14:paraId="284D28FC" w14:textId="77777777" w:rsidR="00116D0D" w:rsidRPr="00590B56" w:rsidRDefault="00116D0D" w:rsidP="005A1CDE"/>
    <w:p w14:paraId="120CF5E8" w14:textId="1F5873D8" w:rsidR="0088687E" w:rsidRPr="00590B56" w:rsidRDefault="00B73B14" w:rsidP="00F653C4">
      <w:pPr>
        <w:rPr>
          <w:highlight w:val="yellow"/>
        </w:rPr>
      </w:pPr>
      <w:r w:rsidRPr="00590B56">
        <w:t xml:space="preserve">Proposals meeting </w:t>
      </w:r>
      <w:r w:rsidR="000B178C" w:rsidRPr="00590B56">
        <w:t>all</w:t>
      </w:r>
      <w:r w:rsidRPr="00590B56">
        <w:t xml:space="preserve"> requisite cr</w:t>
      </w:r>
      <w:r w:rsidR="00126FAC" w:rsidRPr="00590B56">
        <w:t>iteria will be evaluated</w:t>
      </w:r>
      <w:r w:rsidRPr="00590B56">
        <w:t xml:space="preserve">.  Those who do not meet requisite criteria will not be evaluated further.  </w:t>
      </w:r>
      <w:r w:rsidR="008D3D7D" w:rsidRPr="00590B56">
        <w:t>S</w:t>
      </w:r>
      <w:r w:rsidR="0088687E" w:rsidRPr="00590B56">
        <w:t xml:space="preserve">election will be made on the basis of the criteria listed below.  </w:t>
      </w:r>
    </w:p>
    <w:p w14:paraId="164276D0" w14:textId="77777777" w:rsidR="004A6824" w:rsidRPr="00590B56" w:rsidRDefault="004A6824" w:rsidP="00F653C4">
      <w:pPr>
        <w:pStyle w:val="ListParagraph"/>
      </w:pPr>
    </w:p>
    <w:p w14:paraId="0ED4BF84" w14:textId="77777777" w:rsidR="007401C4" w:rsidRPr="00590B56" w:rsidRDefault="007401C4" w:rsidP="00F653C4">
      <w:pPr>
        <w:pStyle w:val="ListParagraph"/>
        <w:numPr>
          <w:ilvl w:val="0"/>
          <w:numId w:val="1"/>
        </w:numPr>
      </w:pPr>
      <w:r w:rsidRPr="00590B56">
        <w:t>Completeness of Response</w:t>
      </w:r>
    </w:p>
    <w:p w14:paraId="12C3D60A" w14:textId="77777777" w:rsidR="007401C4" w:rsidRPr="009E1E7E" w:rsidRDefault="007401C4" w:rsidP="00F653C4">
      <w:pPr>
        <w:pStyle w:val="ListParagraph"/>
        <w:numPr>
          <w:ilvl w:val="0"/>
          <w:numId w:val="1"/>
        </w:numPr>
      </w:pPr>
      <w:r w:rsidRPr="009E1E7E">
        <w:t>Ability</w:t>
      </w:r>
      <w:r w:rsidR="00243196" w:rsidRPr="009E1E7E">
        <w:t xml:space="preserve"> to perform (based on </w:t>
      </w:r>
      <w:r w:rsidR="003B61E1" w:rsidRPr="009E1E7E">
        <w:t xml:space="preserve">the criteria set forth in this RFP, including but not limited </w:t>
      </w:r>
      <w:r w:rsidR="003B61E1" w:rsidRPr="00D65B60">
        <w:t xml:space="preserve">to Section </w:t>
      </w:r>
      <w:r w:rsidR="00243196" w:rsidRPr="00D65B60">
        <w:t>3.0</w:t>
      </w:r>
      <w:r w:rsidR="00082C26" w:rsidRPr="00D65B60">
        <w:t>,</w:t>
      </w:r>
      <w:r w:rsidR="00243196" w:rsidRPr="00D65B60">
        <w:t xml:space="preserve"> Scope of Services)</w:t>
      </w:r>
    </w:p>
    <w:p w14:paraId="7DF7021D" w14:textId="26C353A7" w:rsidR="00243196" w:rsidRPr="009E1E7E" w:rsidRDefault="00243196" w:rsidP="00F653C4">
      <w:pPr>
        <w:pStyle w:val="ListParagraph"/>
        <w:numPr>
          <w:ilvl w:val="0"/>
          <w:numId w:val="1"/>
        </w:numPr>
      </w:pPr>
      <w:r w:rsidRPr="009E1E7E">
        <w:t>References</w:t>
      </w:r>
      <w:r w:rsidR="003F5439">
        <w:t xml:space="preserve"> and Experience</w:t>
      </w:r>
    </w:p>
    <w:p w14:paraId="0819137E" w14:textId="77777777" w:rsidR="00295F92" w:rsidRPr="009E1E7E" w:rsidRDefault="00243196" w:rsidP="00F653C4">
      <w:pPr>
        <w:pStyle w:val="ListParagraph"/>
        <w:numPr>
          <w:ilvl w:val="0"/>
          <w:numId w:val="1"/>
        </w:numPr>
      </w:pPr>
      <w:r w:rsidRPr="009E1E7E">
        <w:t>Pricing Proposal</w:t>
      </w:r>
    </w:p>
    <w:p w14:paraId="141A4A09" w14:textId="6F25DCC4" w:rsidR="0024239A" w:rsidRPr="00590B56" w:rsidRDefault="0024239A" w:rsidP="00F653C4">
      <w:r>
        <w:tab/>
      </w:r>
    </w:p>
    <w:p w14:paraId="2F1FCF0C" w14:textId="77777777" w:rsidR="00B73B14" w:rsidRPr="00160D15" w:rsidRDefault="00B73B14" w:rsidP="00F653C4">
      <w:pPr>
        <w:pStyle w:val="Heading1"/>
      </w:pPr>
      <w:bookmarkStart w:id="96" w:name="_Toc200467724"/>
      <w:bookmarkStart w:id="97" w:name="_Toc200626991"/>
      <w:r w:rsidRPr="00160D15">
        <w:t>SCHEDULE OF EVENTS</w:t>
      </w:r>
      <w:bookmarkEnd w:id="96"/>
      <w:bookmarkEnd w:id="97"/>
    </w:p>
    <w:p w14:paraId="7256CD35" w14:textId="77777777" w:rsidR="00B73B14" w:rsidRPr="005146EA" w:rsidRDefault="00B73B14" w:rsidP="00F653C4"/>
    <w:p w14:paraId="070B5FE5" w14:textId="48AFF120" w:rsidR="00B73B14" w:rsidRPr="005146EA" w:rsidRDefault="00B73B14" w:rsidP="00F653C4">
      <w:r w:rsidRPr="005146EA">
        <w:t>The anticipated schedule of activities related to this RFP is as follows:</w:t>
      </w:r>
    </w:p>
    <w:p w14:paraId="5A6A8E8F" w14:textId="77777777" w:rsidR="00B73B14" w:rsidRPr="004F3F3C" w:rsidRDefault="00B73B14" w:rsidP="00F653C4"/>
    <w:p w14:paraId="44EBF0E5" w14:textId="1F3F3F58" w:rsidR="00295F92" w:rsidRPr="00D65B60" w:rsidRDefault="6B43DC88" w:rsidP="00F653C4">
      <w:bookmarkStart w:id="98" w:name="_Hlk199747425"/>
      <w:r w:rsidRPr="005355DB">
        <w:rPr>
          <w:b/>
        </w:rPr>
        <w:t xml:space="preserve">RFP </w:t>
      </w:r>
      <w:r w:rsidR="14D4A5E5" w:rsidRPr="005355DB">
        <w:rPr>
          <w:b/>
        </w:rPr>
        <w:t>I</w:t>
      </w:r>
      <w:r w:rsidRPr="005355DB">
        <w:rPr>
          <w:b/>
        </w:rPr>
        <w:t>ssued:</w:t>
      </w:r>
      <w:r w:rsidR="00B73B14" w:rsidRPr="00D65B60">
        <w:tab/>
      </w:r>
      <w:r w:rsidR="00B73B14" w:rsidRPr="00D65B60">
        <w:tab/>
      </w:r>
      <w:r w:rsidR="00B73B14" w:rsidRPr="00D65B60">
        <w:tab/>
      </w:r>
      <w:r w:rsidR="2AA62213" w:rsidRPr="00D65B60">
        <w:t>June</w:t>
      </w:r>
      <w:r w:rsidR="00FB4387" w:rsidRPr="00D65B60">
        <w:t xml:space="preserve"> 20</w:t>
      </w:r>
      <w:r w:rsidR="00AB7163" w:rsidRPr="00D65B60">
        <w:t>, 2025</w:t>
      </w:r>
    </w:p>
    <w:p w14:paraId="0557B0CA" w14:textId="20BA64CC" w:rsidR="0024239A" w:rsidRPr="00D65B60" w:rsidRDefault="005355DB" w:rsidP="00F653C4">
      <w:r>
        <w:rPr>
          <w:b/>
        </w:rPr>
        <w:t xml:space="preserve">Virtual </w:t>
      </w:r>
      <w:r w:rsidR="0024239A" w:rsidRPr="005355DB">
        <w:rPr>
          <w:b/>
        </w:rPr>
        <w:t>Prebid Conference</w:t>
      </w:r>
      <w:r w:rsidR="0024239A" w:rsidRPr="00D65B60">
        <w:tab/>
        <w:t xml:space="preserve">June </w:t>
      </w:r>
      <w:r w:rsidR="00520F29" w:rsidRPr="00D65B60">
        <w:t>2</w:t>
      </w:r>
      <w:r w:rsidR="002C68EB" w:rsidRPr="00D65B60">
        <w:t>5</w:t>
      </w:r>
      <w:r w:rsidR="0024239A" w:rsidRPr="00D65B60">
        <w:t xml:space="preserve">, 2025 </w:t>
      </w:r>
      <w:r w:rsidR="00F7744F" w:rsidRPr="00D65B60">
        <w:t>at</w:t>
      </w:r>
      <w:r w:rsidR="007A7460" w:rsidRPr="00D65B60">
        <w:t xml:space="preserve"> 10:00 AM</w:t>
      </w:r>
    </w:p>
    <w:p w14:paraId="32509DB1" w14:textId="37803BD5" w:rsidR="0024239A" w:rsidRPr="00D65B60" w:rsidRDefault="14D4A5E5" w:rsidP="00F653C4">
      <w:r w:rsidRPr="005355DB">
        <w:rPr>
          <w:b/>
        </w:rPr>
        <w:t>Site Visits</w:t>
      </w:r>
      <w:r w:rsidR="0024239A" w:rsidRPr="00D65B60">
        <w:tab/>
      </w:r>
      <w:r w:rsidR="0024239A" w:rsidRPr="00D65B60">
        <w:tab/>
      </w:r>
      <w:r w:rsidR="0024239A" w:rsidRPr="00D65B60">
        <w:tab/>
      </w:r>
      <w:r w:rsidRPr="00D65B60">
        <w:t xml:space="preserve">June </w:t>
      </w:r>
      <w:r w:rsidR="749AA5B3" w:rsidRPr="00D65B60">
        <w:t>30</w:t>
      </w:r>
      <w:r w:rsidRPr="00D65B60">
        <w:t xml:space="preserve">, 2025 </w:t>
      </w:r>
      <w:r w:rsidR="6A9FF2DC" w:rsidRPr="00D65B60">
        <w:t>and July 1</w:t>
      </w:r>
      <w:r w:rsidR="1DBB99C4" w:rsidRPr="00D65B60">
        <w:t>,</w:t>
      </w:r>
      <w:r w:rsidRPr="00D65B60">
        <w:t xml:space="preserve"> 2025 </w:t>
      </w:r>
    </w:p>
    <w:p w14:paraId="2A855F14" w14:textId="0DEC5A97" w:rsidR="00A80102" w:rsidRPr="00D65B60" w:rsidRDefault="2296F064" w:rsidP="00F653C4">
      <w:r w:rsidRPr="005355DB">
        <w:rPr>
          <w:b/>
        </w:rPr>
        <w:t>Questions Due</w:t>
      </w:r>
      <w:r w:rsidR="4333A991" w:rsidRPr="005355DB">
        <w:rPr>
          <w:b/>
        </w:rPr>
        <w:t>:</w:t>
      </w:r>
      <w:r w:rsidR="00A80102" w:rsidRPr="00D65B60">
        <w:tab/>
      </w:r>
      <w:r w:rsidR="00A80102" w:rsidRPr="00D65B60">
        <w:tab/>
      </w:r>
      <w:r w:rsidR="15ED3487" w:rsidRPr="00D65B60">
        <w:t xml:space="preserve">July </w:t>
      </w:r>
      <w:r w:rsidR="0022050D" w:rsidRPr="00D65B60">
        <w:t>3</w:t>
      </w:r>
      <w:r w:rsidR="00BE607A" w:rsidRPr="00D65B60">
        <w:t>, 2025</w:t>
      </w:r>
      <w:r w:rsidR="0EEB104D" w:rsidRPr="00D65B60">
        <w:t xml:space="preserve"> by</w:t>
      </w:r>
      <w:r w:rsidR="302DB0BA" w:rsidRPr="00D65B60">
        <w:t xml:space="preserve"> </w:t>
      </w:r>
      <w:r w:rsidR="65E73998" w:rsidRPr="00D65B60">
        <w:t>4</w:t>
      </w:r>
      <w:r w:rsidR="302DB0BA" w:rsidRPr="00D65B60">
        <w:t xml:space="preserve">:00 </w:t>
      </w:r>
      <w:r w:rsidR="4CCBDD5C" w:rsidRPr="00D65B60">
        <w:t>PM</w:t>
      </w:r>
    </w:p>
    <w:p w14:paraId="709AAB5D" w14:textId="45F24284" w:rsidR="0024239A" w:rsidRPr="00D65B60" w:rsidRDefault="0024239A" w:rsidP="00F653C4">
      <w:r w:rsidRPr="005355DB">
        <w:rPr>
          <w:b/>
        </w:rPr>
        <w:t>Proposals Due:</w:t>
      </w:r>
      <w:r w:rsidRPr="00D65B60">
        <w:t xml:space="preserve">  </w:t>
      </w:r>
      <w:r w:rsidRPr="00D65B60">
        <w:tab/>
        <w:t xml:space="preserve"> </w:t>
      </w:r>
      <w:r w:rsidRPr="00D65B60">
        <w:tab/>
        <w:t xml:space="preserve">July 25, 2025 by 2:00 </w:t>
      </w:r>
      <w:r w:rsidR="007A7460" w:rsidRPr="00D65B60">
        <w:t>PM</w:t>
      </w:r>
    </w:p>
    <w:p w14:paraId="2FFABD7B" w14:textId="77777777" w:rsidR="00CF3A55" w:rsidRPr="00D65B60" w:rsidRDefault="00CF3A55" w:rsidP="00F653C4"/>
    <w:p w14:paraId="02904441" w14:textId="29B99B89" w:rsidR="00AE5F7C" w:rsidRDefault="00CF3A55" w:rsidP="00F653C4">
      <w:r w:rsidRPr="00D65B60">
        <w:t>The following are the dates and times for site visits</w:t>
      </w:r>
      <w:r w:rsidR="008509FB" w:rsidRPr="00D65B60">
        <w:t>:</w:t>
      </w:r>
    </w:p>
    <w:p w14:paraId="50909DCD" w14:textId="77777777" w:rsidR="005355DB" w:rsidRPr="00D65B60" w:rsidRDefault="005355DB" w:rsidP="00F653C4"/>
    <w:p w14:paraId="531183D8" w14:textId="45B54F8A" w:rsidR="008509FB" w:rsidRPr="00D65B60" w:rsidRDefault="006B13E3" w:rsidP="00F653C4">
      <w:r w:rsidRPr="00D65B60">
        <w:t>June</w:t>
      </w:r>
      <w:r w:rsidR="008509FB" w:rsidRPr="00D65B60">
        <w:t xml:space="preserve"> </w:t>
      </w:r>
      <w:r w:rsidR="6A49E7D8" w:rsidRPr="00D65B60">
        <w:t>30</w:t>
      </w:r>
      <w:r w:rsidR="265B48C5" w:rsidRPr="00D65B60">
        <w:rPr>
          <w:vertAlign w:val="superscript"/>
        </w:rPr>
        <w:t>th</w:t>
      </w:r>
      <w:r w:rsidR="008509FB" w:rsidRPr="00D65B60">
        <w:t xml:space="preserve">: </w:t>
      </w:r>
      <w:r w:rsidR="008509FB" w:rsidRPr="00D65B60">
        <w:tab/>
      </w:r>
      <w:r w:rsidR="00F93B9F" w:rsidRPr="00D65B60">
        <w:t>John Poole</w:t>
      </w:r>
      <w:r w:rsidR="00CF3A55" w:rsidRPr="00D65B60">
        <w:t xml:space="preserve"> Middle School    </w:t>
      </w:r>
      <w:r w:rsidR="00CF3A55" w:rsidRPr="00D65B60">
        <w:tab/>
      </w:r>
      <w:r w:rsidR="00CF3A55" w:rsidRPr="00D65B60">
        <w:tab/>
      </w:r>
      <w:r w:rsidR="08B13ECC" w:rsidRPr="00D65B60">
        <w:t>9</w:t>
      </w:r>
      <w:r w:rsidR="00CF3A55" w:rsidRPr="00D65B60">
        <w:t>:00 AM</w:t>
      </w:r>
    </w:p>
    <w:p w14:paraId="38B9DF10" w14:textId="78D5EB97" w:rsidR="00CF3A55" w:rsidRPr="00D65B60" w:rsidRDefault="00CF3A55" w:rsidP="00F653C4">
      <w:r w:rsidRPr="00D65B60">
        <w:tab/>
      </w:r>
      <w:r w:rsidRPr="00D65B60">
        <w:tab/>
        <w:t>Kingsview Middle School</w:t>
      </w:r>
      <w:r w:rsidRPr="00D65B60">
        <w:tab/>
      </w:r>
      <w:r w:rsidRPr="00D65B60">
        <w:tab/>
      </w:r>
      <w:r w:rsidR="59285C31" w:rsidRPr="00D65B60">
        <w:t>10</w:t>
      </w:r>
      <w:r w:rsidRPr="00D65B60">
        <w:t xml:space="preserve">:00 </w:t>
      </w:r>
      <w:r w:rsidR="770C9B11" w:rsidRPr="00D65B60">
        <w:rPr>
          <w:iCs/>
        </w:rPr>
        <w:t>AM</w:t>
      </w:r>
    </w:p>
    <w:p w14:paraId="3879A39F" w14:textId="627AEC39" w:rsidR="3879D3D2" w:rsidRPr="00D65B60" w:rsidRDefault="3879D3D2" w:rsidP="00F653C4">
      <w:pPr>
        <w:rPr>
          <w:iCs/>
        </w:rPr>
      </w:pPr>
      <w:r w:rsidRPr="00D65B60">
        <w:tab/>
      </w:r>
      <w:r w:rsidR="00CF3A55" w:rsidRPr="00D65B60">
        <w:tab/>
      </w:r>
      <w:proofErr w:type="spellStart"/>
      <w:r w:rsidR="00CF3A55" w:rsidRPr="00D65B60">
        <w:t>Neelsville</w:t>
      </w:r>
      <w:proofErr w:type="spellEnd"/>
      <w:r w:rsidR="00CF3A55" w:rsidRPr="00D65B60">
        <w:t xml:space="preserve"> </w:t>
      </w:r>
      <w:r w:rsidR="00431286" w:rsidRPr="00D65B60">
        <w:t>Middle</w:t>
      </w:r>
      <w:r w:rsidR="00CF3A55" w:rsidRPr="00D65B60">
        <w:t xml:space="preserve"> School</w:t>
      </w:r>
      <w:r w:rsidR="00CF3A55" w:rsidRPr="00D65B60">
        <w:tab/>
      </w:r>
      <w:r w:rsidR="00EC26C1" w:rsidRPr="00D65B60">
        <w:tab/>
      </w:r>
      <w:r w:rsidRPr="00D65B60">
        <w:rPr>
          <w:iCs/>
        </w:rPr>
        <w:t>11:00 AM</w:t>
      </w:r>
    </w:p>
    <w:p w14:paraId="7EE93B22" w14:textId="16CA756C" w:rsidR="3879D3D2" w:rsidRPr="00D65B60" w:rsidRDefault="3879D3D2" w:rsidP="00F653C4">
      <w:r w:rsidRPr="00D65B60">
        <w:tab/>
      </w:r>
      <w:r w:rsidRPr="00D65B60">
        <w:tab/>
      </w:r>
      <w:r w:rsidR="0579EECA" w:rsidRPr="00D65B60">
        <w:t>Forest Oak Middle School</w:t>
      </w:r>
      <w:r w:rsidRPr="00D65B60">
        <w:tab/>
      </w:r>
      <w:r w:rsidRPr="00D65B60">
        <w:tab/>
      </w:r>
      <w:r w:rsidR="0579EECA" w:rsidRPr="00D65B60">
        <w:t>12:0</w:t>
      </w:r>
      <w:r w:rsidR="0579EECA" w:rsidRPr="00D65B60">
        <w:t>0 Noon</w:t>
      </w:r>
    </w:p>
    <w:p w14:paraId="07EF65D8" w14:textId="08B07CE1" w:rsidR="0579EECA" w:rsidRPr="00D65B60" w:rsidRDefault="0579EECA" w:rsidP="00F653C4">
      <w:r w:rsidRPr="00D65B60">
        <w:tab/>
      </w:r>
      <w:r w:rsidRPr="00D65B60">
        <w:tab/>
        <w:t>Argyle Middle School</w:t>
      </w:r>
      <w:r w:rsidRPr="00D65B60">
        <w:tab/>
      </w:r>
      <w:r w:rsidRPr="00D65B60">
        <w:tab/>
      </w:r>
      <w:r w:rsidRPr="00D65B60">
        <w:tab/>
        <w:t>1:00 PM</w:t>
      </w:r>
    </w:p>
    <w:p w14:paraId="2CA48A0B" w14:textId="7642DBD2" w:rsidR="0579EECA" w:rsidRPr="00D65B60" w:rsidRDefault="0579EECA" w:rsidP="00F653C4">
      <w:r w:rsidRPr="00D65B60">
        <w:tab/>
      </w:r>
      <w:r w:rsidRPr="00D65B60">
        <w:tab/>
        <w:t>Odessa Shannon Middle School</w:t>
      </w:r>
      <w:r w:rsidRPr="00D65B60">
        <w:tab/>
        <w:t>2:00 PM</w:t>
      </w:r>
    </w:p>
    <w:p w14:paraId="6792E580" w14:textId="37301D75" w:rsidR="0579EECA" w:rsidRPr="00D65B60" w:rsidRDefault="0579EECA" w:rsidP="00F653C4">
      <w:r w:rsidRPr="00D65B60">
        <w:tab/>
      </w:r>
      <w:r w:rsidRPr="00D65B60">
        <w:tab/>
        <w:t>Burnt Mill Elementary School</w:t>
      </w:r>
      <w:r w:rsidRPr="00D65B60">
        <w:tab/>
        <w:t>3:00 PM</w:t>
      </w:r>
    </w:p>
    <w:p w14:paraId="504F4C75" w14:textId="72F90B53" w:rsidR="7649D36F" w:rsidRPr="00D65B60" w:rsidRDefault="7649D36F" w:rsidP="00F653C4"/>
    <w:p w14:paraId="26C184D0" w14:textId="03C6A85E" w:rsidR="00CF3A55" w:rsidRPr="00D65B60" w:rsidRDefault="2641DABE" w:rsidP="00F653C4">
      <w:pPr>
        <w:rPr>
          <w:bCs/>
        </w:rPr>
      </w:pPr>
      <w:r w:rsidRPr="00D65B60">
        <w:t>July</w:t>
      </w:r>
      <w:r w:rsidRPr="00D65B60">
        <w:t xml:space="preserve"> 1</w:t>
      </w:r>
      <w:r w:rsidR="6AABEFC2" w:rsidRPr="00D65B60">
        <w:rPr>
          <w:vertAlign w:val="superscript"/>
        </w:rPr>
        <w:t>th</w:t>
      </w:r>
      <w:r w:rsidR="6AABEFC2" w:rsidRPr="00D65B60">
        <w:t xml:space="preserve">: </w:t>
      </w:r>
      <w:r w:rsidR="005E19C7" w:rsidRPr="00D65B60">
        <w:tab/>
      </w:r>
      <w:proofErr w:type="spellStart"/>
      <w:r w:rsidR="2F27A870" w:rsidRPr="00D65B60">
        <w:t>Woodlin</w:t>
      </w:r>
      <w:proofErr w:type="spellEnd"/>
      <w:r w:rsidR="2F27A870" w:rsidRPr="00D65B60">
        <w:t xml:space="preserve"> Elementary School </w:t>
      </w:r>
      <w:r w:rsidR="005E19C7" w:rsidRPr="00D65B60">
        <w:tab/>
      </w:r>
      <w:r w:rsidR="00116D0D" w:rsidRPr="00D65B60">
        <w:tab/>
      </w:r>
      <w:r w:rsidR="00CF3A55" w:rsidRPr="00D65B60">
        <w:rPr>
          <w:bCs/>
        </w:rPr>
        <w:t>9:00</w:t>
      </w:r>
      <w:r w:rsidR="00CF3A55" w:rsidRPr="00D65B60">
        <w:rPr>
          <w:bCs/>
        </w:rPr>
        <w:t xml:space="preserve"> </w:t>
      </w:r>
      <w:r w:rsidR="00CF3A55" w:rsidRPr="00D65B60">
        <w:rPr>
          <w:bCs/>
        </w:rPr>
        <w:t>AM</w:t>
      </w:r>
    </w:p>
    <w:p w14:paraId="6B3BB3A9" w14:textId="5A4123A2" w:rsidR="74AF9FD9" w:rsidRPr="00D65B60" w:rsidRDefault="74AF9FD9" w:rsidP="00F653C4">
      <w:r w:rsidRPr="00D65B60">
        <w:tab/>
      </w:r>
      <w:r w:rsidRPr="00D65B60">
        <w:tab/>
        <w:t>North Bethesda Middle School</w:t>
      </w:r>
      <w:r w:rsidRPr="00D65B60">
        <w:tab/>
        <w:t>10:00 AM</w:t>
      </w:r>
    </w:p>
    <w:p w14:paraId="5A3E8090" w14:textId="1000D18D" w:rsidR="74AF9FD9" w:rsidRPr="00D65B60" w:rsidRDefault="74AF9FD9" w:rsidP="00F653C4">
      <w:r w:rsidRPr="00D65B60">
        <w:tab/>
      </w:r>
      <w:r w:rsidRPr="00D65B60">
        <w:tab/>
        <w:t>Bethesda Elementary School</w:t>
      </w:r>
      <w:r w:rsidRPr="00D65B60">
        <w:tab/>
      </w:r>
      <w:r w:rsidRPr="00D65B60">
        <w:tab/>
        <w:t>11:00 AM</w:t>
      </w:r>
    </w:p>
    <w:p w14:paraId="554FB585" w14:textId="0A73D495" w:rsidR="74AF9FD9" w:rsidRPr="00D65B60" w:rsidRDefault="74AF9FD9" w:rsidP="00F653C4">
      <w:r w:rsidRPr="00D65B60">
        <w:tab/>
      </w:r>
      <w:r w:rsidRPr="00D65B60">
        <w:tab/>
        <w:t>Westland Middle School</w:t>
      </w:r>
      <w:r w:rsidRPr="00D65B60">
        <w:tab/>
      </w:r>
      <w:r w:rsidRPr="00D65B60">
        <w:tab/>
        <w:t>12:00 Noon</w:t>
      </w:r>
    </w:p>
    <w:p w14:paraId="19DFEF8A" w14:textId="637DB15E" w:rsidR="00B73B14" w:rsidRDefault="005729AD">
      <w:pPr>
        <w:ind w:left="0"/>
      </w:pPr>
      <w:r w:rsidRPr="00D65B60">
        <w:tab/>
      </w:r>
      <w:r w:rsidRPr="00D65B60">
        <w:tab/>
      </w:r>
      <w:r w:rsidRPr="00D65B60">
        <w:tab/>
      </w:r>
      <w:r w:rsidRPr="00D65B60">
        <w:tab/>
      </w:r>
      <w:r w:rsidRPr="00D65B60">
        <w:tab/>
      </w:r>
      <w:r w:rsidRPr="00D65B60">
        <w:tab/>
      </w:r>
      <w:r w:rsidRPr="00D65B60">
        <w:tab/>
      </w:r>
      <w:r w:rsidRPr="00D65B60">
        <w:tab/>
      </w:r>
      <w:r w:rsidRPr="00D65B60">
        <w:tab/>
      </w:r>
      <w:r w:rsidRPr="00D65B60">
        <w:tab/>
      </w:r>
      <w:r w:rsidRPr="00D65B60">
        <w:tab/>
      </w:r>
      <w:r w:rsidRPr="00D65B60">
        <w:tab/>
      </w:r>
      <w:r w:rsidRPr="00D65B60">
        <w:tab/>
      </w:r>
      <w:r w:rsidRPr="0078549B">
        <w:tab/>
      </w:r>
      <w:r w:rsidR="003E63DC">
        <w:t>A</w:t>
      </w:r>
      <w:bookmarkEnd w:id="98"/>
      <w:r w:rsidR="00B73B14" w:rsidRPr="00082C26">
        <w:t>ll dates are subject to change at the discretion of MCPS.</w:t>
      </w:r>
      <w:r w:rsidR="00C92414">
        <w:t xml:space="preserve">  </w:t>
      </w:r>
      <w:r w:rsidR="00C92414">
        <w:t xml:space="preserve">Contractors are required to </w:t>
      </w:r>
      <w:r w:rsidR="00693885">
        <w:tab/>
      </w:r>
      <w:r w:rsidR="00C92414">
        <w:t xml:space="preserve">check in at the Main Office once onsite.   </w:t>
      </w:r>
      <w:r w:rsidR="00C92414">
        <w:t xml:space="preserve">If you have any questions or concerns regarding </w:t>
      </w:r>
      <w:r w:rsidR="00693885">
        <w:tab/>
      </w:r>
      <w:r w:rsidR="00C92414">
        <w:t xml:space="preserve">site visits, please </w:t>
      </w:r>
      <w:r w:rsidR="00C92414">
        <w:t xml:space="preserve">email Eleesha Daley at  </w:t>
      </w:r>
      <w:hyperlink r:id="rId11" w:history="1">
        <w:r w:rsidR="00C92414" w:rsidRPr="00FD416E">
          <w:rPr>
            <w:rStyle w:val="Hyperlink"/>
          </w:rPr>
          <w:t>Eleesha_Daley@mcpsmd.org</w:t>
        </w:r>
      </w:hyperlink>
      <w:r w:rsidR="00C92414">
        <w:t>.</w:t>
      </w:r>
    </w:p>
    <w:p w14:paraId="57B1C3F8" w14:textId="59B7F78E" w:rsidR="00C92414" w:rsidRDefault="00C92414">
      <w:pPr>
        <w:ind w:left="0"/>
      </w:pPr>
    </w:p>
    <w:p w14:paraId="4CBC84AE" w14:textId="77777777" w:rsidR="000309FD" w:rsidRDefault="000309FD" w:rsidP="00F653C4"/>
    <w:p w14:paraId="61012A0E" w14:textId="2C6420AC" w:rsidR="0034127A" w:rsidRPr="00722302" w:rsidRDefault="00A46838" w:rsidP="00F653C4">
      <w:pPr>
        <w:pStyle w:val="Heading1"/>
      </w:pPr>
      <w:bookmarkStart w:id="99" w:name="_Toc200467725"/>
      <w:bookmarkStart w:id="100" w:name="_Toc200626992"/>
      <w:r w:rsidRPr="00722302">
        <w:t xml:space="preserve">VIRTUAL </w:t>
      </w:r>
      <w:r w:rsidR="0034127A" w:rsidRPr="00722302">
        <w:t>PRE</w:t>
      </w:r>
      <w:r w:rsidR="00082C26" w:rsidRPr="00722302">
        <w:t>-</w:t>
      </w:r>
      <w:r w:rsidR="0034127A" w:rsidRPr="00722302">
        <w:t>BID CONFERENCE</w:t>
      </w:r>
      <w:bookmarkEnd w:id="99"/>
      <w:bookmarkEnd w:id="100"/>
      <w:r w:rsidR="0034127A" w:rsidRPr="00722302">
        <w:t xml:space="preserve"> </w:t>
      </w:r>
    </w:p>
    <w:p w14:paraId="04B752FA" w14:textId="77777777" w:rsidR="0034127A" w:rsidRPr="00082C26" w:rsidRDefault="0034127A" w:rsidP="00F653C4"/>
    <w:p w14:paraId="07F6E5EA" w14:textId="266C1B28" w:rsidR="0044381D" w:rsidRPr="0085131A" w:rsidRDefault="0034127A" w:rsidP="00F653C4">
      <w:pPr>
        <w:rPr>
          <w:color w:val="000000"/>
        </w:rPr>
      </w:pPr>
      <w:r w:rsidRPr="00431286">
        <w:rPr>
          <w:b/>
        </w:rPr>
        <w:t xml:space="preserve">A </w:t>
      </w:r>
      <w:r w:rsidR="00A46838" w:rsidRPr="00431286">
        <w:rPr>
          <w:b/>
        </w:rPr>
        <w:t xml:space="preserve">virtual </w:t>
      </w:r>
      <w:r w:rsidRPr="00431286">
        <w:rPr>
          <w:b/>
        </w:rPr>
        <w:t xml:space="preserve">Pre-Proposal Conference for prospective </w:t>
      </w:r>
      <w:r w:rsidR="005D40CF" w:rsidRPr="00431286">
        <w:rPr>
          <w:b/>
        </w:rPr>
        <w:t>offer</w:t>
      </w:r>
      <w:r w:rsidRPr="00431286">
        <w:rPr>
          <w:b/>
        </w:rPr>
        <w:t>s will be held on</w:t>
      </w:r>
      <w:r w:rsidR="000309FD" w:rsidRPr="00431286">
        <w:rPr>
          <w:b/>
        </w:rPr>
        <w:t xml:space="preserve"> </w:t>
      </w:r>
      <w:r w:rsidR="00F7744F" w:rsidRPr="00D65B60">
        <w:rPr>
          <w:b/>
        </w:rPr>
        <w:t>June 2</w:t>
      </w:r>
      <w:r w:rsidR="006E6697" w:rsidRPr="00D65B60">
        <w:rPr>
          <w:b/>
        </w:rPr>
        <w:t>5</w:t>
      </w:r>
      <w:r w:rsidR="000309FD" w:rsidRPr="00D65B60">
        <w:rPr>
          <w:b/>
        </w:rPr>
        <w:t>, 2025</w:t>
      </w:r>
      <w:r w:rsidR="000309FD" w:rsidRPr="00431286">
        <w:rPr>
          <w:b/>
        </w:rPr>
        <w:t xml:space="preserve"> at 10:00 AM</w:t>
      </w:r>
      <w:r w:rsidRPr="0085131A">
        <w:rPr>
          <w:b/>
          <w:spacing w:val="-6"/>
        </w:rPr>
        <w:t>.</w:t>
      </w:r>
      <w:r w:rsidRPr="0085131A">
        <w:rPr>
          <w:spacing w:val="-6"/>
        </w:rPr>
        <w:t xml:space="preserve">  </w:t>
      </w:r>
      <w:r w:rsidRPr="0085131A">
        <w:rPr>
          <w:color w:val="000000"/>
        </w:rPr>
        <w:t>Attendance at this conference is encouraged, but is not mandatory.</w:t>
      </w:r>
      <w:r w:rsidR="007A7460">
        <w:rPr>
          <w:color w:val="000000"/>
        </w:rPr>
        <w:t xml:space="preserve"> </w:t>
      </w:r>
      <w:r w:rsidRPr="0085131A">
        <w:rPr>
          <w:color w:val="000000"/>
        </w:rPr>
        <w:t>The purpose of the pre-proposal conference will be to allow prospective firms the opportunity to obtain clarification of the RFP and ask questions directly of MCPS staff to assist them in the preparation of their proposal responses.</w:t>
      </w:r>
      <w:r w:rsidR="003C19AB" w:rsidRPr="0085131A">
        <w:rPr>
          <w:color w:val="000000"/>
        </w:rPr>
        <w:t xml:space="preserve"> </w:t>
      </w:r>
    </w:p>
    <w:p w14:paraId="25DEF21D" w14:textId="77777777" w:rsidR="0044381D" w:rsidRPr="00F66894" w:rsidRDefault="0044381D" w:rsidP="00F653C4">
      <w:pPr>
        <w:rPr>
          <w:highlight w:val="cyan"/>
        </w:rPr>
      </w:pPr>
    </w:p>
    <w:p w14:paraId="541ACDE6" w14:textId="0880E855" w:rsidR="0044381D" w:rsidRDefault="0044381D" w:rsidP="005A1CDE">
      <w:r w:rsidRPr="00590B56">
        <w:t>The following information is provided for vendors who wish to call into the pre-</w:t>
      </w:r>
      <w:r w:rsidR="00082C26">
        <w:t>bid</w:t>
      </w:r>
      <w:r w:rsidRPr="00590B56">
        <w:t xml:space="preserve"> conference: </w:t>
      </w:r>
    </w:p>
    <w:p w14:paraId="208F91F7" w14:textId="274DDA40" w:rsidR="62A36B33" w:rsidRDefault="62A36B33"/>
    <w:p w14:paraId="3B135277" w14:textId="1C5A99E3" w:rsidR="00497249" w:rsidRDefault="0085131A" w:rsidP="005A1CDE">
      <w:r>
        <w:t>Meeting Link:</w:t>
      </w:r>
      <w:r w:rsidR="00BC0CF1" w:rsidRPr="00BC0CF1">
        <w:t xml:space="preserve"> </w:t>
      </w:r>
    </w:p>
    <w:p w14:paraId="0FF346F4" w14:textId="37F1A525" w:rsidR="00522160" w:rsidRPr="00431286" w:rsidRDefault="3BB30A12" w:rsidP="62A36B33">
      <w:pPr>
        <w:rPr>
          <w:color w:val="1F497D" w:themeColor="text2"/>
        </w:rPr>
      </w:pPr>
      <w:r w:rsidRPr="00F653C4">
        <w:rPr>
          <w:color w:val="1F497D" w:themeColor="text2"/>
          <w:u w:val="single"/>
        </w:rPr>
        <w:t xml:space="preserve">https://teams.microsoft.com/l/meetup-join/19%3ameeting_ZjZhODk1N2EtN2MwZC00NjhkLThiNjMtOTMwOThlMTRlMzZi%40thread.v2/0?context=%7b%22Tid%22%3a%22ddf755e9-bcd6-4a5e-a472-7c378a78c6c7%22%2c%22Oid%22%3a%22d930fb41-eee8-47a1-891c-f9609e6e328c%22%7d </w:t>
      </w:r>
    </w:p>
    <w:p w14:paraId="7822BDDF" w14:textId="19F6BDD7" w:rsidR="00522160" w:rsidRPr="00431286" w:rsidRDefault="3BB30A12" w:rsidP="005A1CDE">
      <w:pPr>
        <w:rPr>
          <w:rFonts w:ascii="Segoe UI" w:eastAsia="Segoe UI" w:hAnsi="Segoe UI" w:cs="Segoe UI"/>
          <w:color w:val="242424"/>
          <w:sz w:val="22"/>
          <w:szCs w:val="22"/>
        </w:rPr>
      </w:pPr>
      <w:r w:rsidRPr="00F653C4">
        <w:t>M</w:t>
      </w:r>
      <w:r w:rsidR="7E9E8604" w:rsidRPr="00F653C4">
        <w:t>eeting ID:</w:t>
      </w:r>
      <w:r w:rsidR="7E9E8604" w:rsidRPr="62A36B33">
        <w:rPr>
          <w:color w:val="FF0000"/>
        </w:rPr>
        <w:t xml:space="preserve"> </w:t>
      </w:r>
      <w:r w:rsidR="2D7ADF8F" w:rsidRPr="62A36B33">
        <w:rPr>
          <w:rFonts w:ascii="Segoe UI" w:eastAsia="Segoe UI" w:hAnsi="Segoe UI" w:cs="Segoe UI"/>
          <w:color w:val="242424"/>
          <w:sz w:val="21"/>
          <w:szCs w:val="21"/>
        </w:rPr>
        <w:t>266 844 500 187 3</w:t>
      </w:r>
    </w:p>
    <w:p w14:paraId="097309F7" w14:textId="29DDA0CC" w:rsidR="00522160" w:rsidRPr="00431286" w:rsidRDefault="00522160" w:rsidP="005A1CDE">
      <w:pPr>
        <w:rPr>
          <w:rFonts w:ascii="Segoe UI" w:eastAsia="Segoe UI" w:hAnsi="Segoe UI" w:cs="Segoe UI"/>
          <w:color w:val="242424"/>
          <w:sz w:val="22"/>
          <w:szCs w:val="22"/>
        </w:rPr>
      </w:pPr>
      <w:r w:rsidRPr="00431286">
        <w:t xml:space="preserve">Password: </w:t>
      </w:r>
      <w:r w:rsidR="38EDF327" w:rsidRPr="62A36B33">
        <w:rPr>
          <w:rFonts w:ascii="Segoe UI" w:eastAsia="Segoe UI" w:hAnsi="Segoe UI" w:cs="Segoe UI"/>
          <w:color w:val="242424"/>
          <w:sz w:val="21"/>
          <w:szCs w:val="21"/>
        </w:rPr>
        <w:t xml:space="preserve"> 7Yo2cp69</w:t>
      </w:r>
    </w:p>
    <w:p w14:paraId="1A63EB7D" w14:textId="11A10555" w:rsidR="00522160" w:rsidRPr="00431286" w:rsidRDefault="00522160" w:rsidP="005A1CDE"/>
    <w:p w14:paraId="413B5565" w14:textId="5702A2CE" w:rsidR="00522160" w:rsidRDefault="00522160" w:rsidP="005A1CDE"/>
    <w:p w14:paraId="1B2C90CE" w14:textId="17BBEBC1" w:rsidR="005355DB" w:rsidRDefault="005355DB" w:rsidP="005A1CDE"/>
    <w:p w14:paraId="1F501871" w14:textId="77777777" w:rsidR="005355DB" w:rsidRDefault="005355DB" w:rsidP="005A1CDE"/>
    <w:p w14:paraId="293214DD" w14:textId="77777777" w:rsidR="00B73B14" w:rsidRPr="00D368B9" w:rsidRDefault="00B73B14" w:rsidP="00F653C4">
      <w:pPr>
        <w:pStyle w:val="Heading1"/>
      </w:pPr>
      <w:bookmarkStart w:id="101" w:name="_Toc200467726"/>
      <w:bookmarkStart w:id="102" w:name="_Toc200626993"/>
      <w:r w:rsidRPr="0024239A">
        <w:t>ADDENDA</w:t>
      </w:r>
      <w:r w:rsidRPr="00D368B9">
        <w:t>/ERRATA</w:t>
      </w:r>
      <w:bookmarkEnd w:id="101"/>
      <w:bookmarkEnd w:id="102"/>
    </w:p>
    <w:p w14:paraId="015726B3" w14:textId="77777777" w:rsidR="00B73B14" w:rsidRPr="00590B56" w:rsidRDefault="00B73B14" w:rsidP="005A1CDE"/>
    <w:p w14:paraId="07744E4A" w14:textId="4FFB9B90" w:rsidR="00082C26" w:rsidRDefault="00B73B14" w:rsidP="00F653C4">
      <w:r w:rsidRPr="00590B56">
        <w:t xml:space="preserve">Changes and addenda to a solicitation may occur prior to the solicitation opening date and time.  </w:t>
      </w:r>
      <w:r w:rsidRPr="00590B56">
        <w:rPr>
          <w:spacing w:val="-20"/>
        </w:rPr>
        <w:t xml:space="preserve">It </w:t>
      </w:r>
      <w:r w:rsidRPr="00590B56">
        <w:t xml:space="preserve">is the </w:t>
      </w:r>
      <w:r w:rsidR="00A706BD" w:rsidRPr="00590B56">
        <w:t>offeror’s</w:t>
      </w:r>
      <w:r w:rsidRPr="00590B56">
        <w:t xml:space="preserve"> responsibility to check the MCPS website</w:t>
      </w:r>
      <w:r w:rsidRPr="00590B56">
        <w:rPr>
          <w:spacing w:val="-20"/>
        </w:rPr>
        <w:t xml:space="preserve"> </w:t>
      </w:r>
      <w:r w:rsidR="004E1635" w:rsidRPr="00590B56">
        <w:t xml:space="preserve">under “Event Calendar” </w:t>
      </w:r>
      <w:hyperlink r:id="rId12" w:history="1">
        <w:r w:rsidR="00A46838" w:rsidRPr="00751BF4">
          <w:rPr>
            <w:rStyle w:val="Hyperlink"/>
          </w:rPr>
          <w:t>https://www.montgomeryschools</w:t>
        </w:r>
        <w:r w:rsidR="00A46838" w:rsidRPr="00751BF4">
          <w:rPr>
            <w:rStyle w:val="Hyperlink"/>
          </w:rPr>
          <w:t>m</w:t>
        </w:r>
        <w:r w:rsidR="00A46838" w:rsidRPr="00751BF4">
          <w:rPr>
            <w:rStyle w:val="Hyperlink"/>
          </w:rPr>
          <w:t>d.org/calendar/mcpsbids.aspx</w:t>
        </w:r>
      </w:hyperlink>
      <w:r w:rsidR="00A46838">
        <w:t xml:space="preserve"> </w:t>
      </w:r>
      <w:r w:rsidRPr="00590B56">
        <w:t xml:space="preserve">or contact the Procurement </w:t>
      </w:r>
      <w:r w:rsidR="005E0F4D" w:rsidRPr="00590B56">
        <w:t>Unit</w:t>
      </w:r>
      <w:r w:rsidRPr="00590B56">
        <w:t xml:space="preserve"> at 301-279-</w:t>
      </w:r>
      <w:r w:rsidR="00B65247" w:rsidRPr="00590B56">
        <w:t xml:space="preserve">3555 </w:t>
      </w:r>
      <w:r w:rsidRPr="00590B56">
        <w:t xml:space="preserve">to verify whether addenda/errata have been issued.  </w:t>
      </w:r>
      <w:r w:rsidR="009051C7" w:rsidRPr="00590B56">
        <w:t xml:space="preserve">In the event that MCPS issues addenda/errata, all terms and conditions will remain in effect unless they are specifically and explicitly changed by the addenda/errata. </w:t>
      </w:r>
      <w:r w:rsidR="00E00E5D">
        <w:t>Proposers</w:t>
      </w:r>
      <w:r w:rsidR="009051C7" w:rsidRPr="00590B56">
        <w:t xml:space="preserve"> must acknowledge receipt of such addenda/errata by returning one signed copy of each of the addenda/errata with its proposal. Failure to provide the signed acknowledgement of the addenda/errata may result in a bid being deemed non-responsive.</w:t>
      </w:r>
    </w:p>
    <w:p w14:paraId="13EC1546" w14:textId="77777777" w:rsidR="00082C26" w:rsidRDefault="00082C26" w:rsidP="00F653C4"/>
    <w:p w14:paraId="62F8D9BC" w14:textId="539DA202" w:rsidR="00A37C0B" w:rsidRPr="00722302" w:rsidRDefault="00A37C0B" w:rsidP="00F653C4">
      <w:pPr>
        <w:pStyle w:val="Heading1"/>
      </w:pPr>
      <w:bookmarkStart w:id="103" w:name="_Toc200467727"/>
      <w:bookmarkStart w:id="104" w:name="_Toc200626994"/>
      <w:proofErr w:type="spellStart"/>
      <w:r w:rsidRPr="00722302">
        <w:t>eMARYLAND</w:t>
      </w:r>
      <w:proofErr w:type="spellEnd"/>
      <w:r w:rsidRPr="00722302">
        <w:t xml:space="preserve"> MARKETPLACE</w:t>
      </w:r>
      <w:r w:rsidR="00A46838" w:rsidRPr="00722302">
        <w:t xml:space="preserve"> ADVANTAGE</w:t>
      </w:r>
      <w:bookmarkEnd w:id="103"/>
      <w:bookmarkEnd w:id="104"/>
    </w:p>
    <w:p w14:paraId="7FC5E56F" w14:textId="77777777" w:rsidR="00A37C0B" w:rsidRPr="00590B56" w:rsidRDefault="00A37C0B" w:rsidP="005A1CDE"/>
    <w:p w14:paraId="3E455730" w14:textId="3965A67F" w:rsidR="00722302" w:rsidRDefault="00A37C0B" w:rsidP="00F653C4">
      <w:r w:rsidRPr="00590B56">
        <w:t>As of June 1, 2008</w:t>
      </w:r>
      <w:r w:rsidR="00D9242C" w:rsidRPr="00590B56">
        <w:t>,</w:t>
      </w:r>
      <w:r w:rsidRPr="00590B56">
        <w:t xml:space="preserve"> Maryland law requires local and state agencies to post solicitations on </w:t>
      </w:r>
      <w:proofErr w:type="spellStart"/>
      <w:r w:rsidRPr="00590B56">
        <w:t>eMaryland</w:t>
      </w:r>
      <w:proofErr w:type="spellEnd"/>
      <w:r w:rsidRPr="00590B56">
        <w:t xml:space="preserve"> Marketplace</w:t>
      </w:r>
      <w:r w:rsidR="00A46838">
        <w:t xml:space="preserve"> Advantage (EMMA)</w:t>
      </w:r>
      <w:r w:rsidRPr="00590B56">
        <w:t xml:space="preserve">.  Registration with </w:t>
      </w:r>
      <w:r w:rsidR="00A46838">
        <w:t>EMMA</w:t>
      </w:r>
      <w:r w:rsidRPr="00590B56">
        <w:t xml:space="preserve"> is free. It is recommended that any interested supplier register </w:t>
      </w:r>
      <w:r w:rsidR="00722302" w:rsidRPr="00590B56">
        <w:t xml:space="preserve">at </w:t>
      </w:r>
      <w:r w:rsidR="00722302">
        <w:t>https://</w:t>
      </w:r>
      <w:r w:rsidR="00A46838">
        <w:t>procurement.maryland.gov</w:t>
      </w:r>
    </w:p>
    <w:p w14:paraId="65FFDDA4" w14:textId="6E3BC754" w:rsidR="00A37C0B" w:rsidRPr="00590B56" w:rsidRDefault="00A37C0B" w:rsidP="00F653C4">
      <w:r w:rsidRPr="00590B56">
        <w:t>regardless of the award outcome for this procurement as it is a valuable resource for upcoming bid notifications for municipalities throughout Maryland.</w:t>
      </w:r>
    </w:p>
    <w:p w14:paraId="23E6C268" w14:textId="77777777" w:rsidR="00082C26" w:rsidRDefault="00082C26" w:rsidP="00F653C4"/>
    <w:p w14:paraId="66BCE3D9" w14:textId="77777777" w:rsidR="00A37C0B" w:rsidRPr="00722302" w:rsidRDefault="00082C26" w:rsidP="00F653C4">
      <w:pPr>
        <w:pStyle w:val="Heading1"/>
      </w:pPr>
      <w:bookmarkStart w:id="105" w:name="_Toc200467728"/>
      <w:bookmarkStart w:id="106" w:name="_Toc200626995"/>
      <w:r w:rsidRPr="00722302">
        <w:t>MULTI-AGENCY PARTICIPATION</w:t>
      </w:r>
      <w:bookmarkEnd w:id="105"/>
      <w:bookmarkEnd w:id="106"/>
    </w:p>
    <w:p w14:paraId="777DF463" w14:textId="77777777" w:rsidR="00A37C0B" w:rsidRPr="00590B56" w:rsidRDefault="00A37C0B" w:rsidP="00F653C4"/>
    <w:p w14:paraId="36158422" w14:textId="77777777" w:rsidR="002E16EF" w:rsidRPr="009E1E7E" w:rsidRDefault="00A37C0B" w:rsidP="00F653C4">
      <w:r w:rsidRPr="00590B56">
        <w:t>MCPS reserves the right to extend the terms and conditions of this solicitation to any and all other agencies within the state of Maryland as well as any other federal, state, municipal, county, or local governmental agency under the jurisdiction of the United States and its territories.  This shall include but not be limited to private schools, parochial schools, non-public schools such as charter schools, special districts, intermediate units, non-profit agencies providing services on behalf of government,</w:t>
      </w:r>
      <w:r w:rsidR="002E16EF" w:rsidRPr="00590B56">
        <w:t xml:space="preserve"> and/or state, community and/or private col</w:t>
      </w:r>
      <w:r w:rsidR="0098607C" w:rsidRPr="00590B56">
        <w:t>leges/universities that require</w:t>
      </w:r>
      <w:r w:rsidR="002E16EF" w:rsidRPr="00590B56">
        <w:t xml:space="preserve"> these goods, commodities and/or services. Use of this solicitation by other agencies may be dependent on </w:t>
      </w:r>
      <w:r w:rsidR="00512A91" w:rsidRPr="00590B56">
        <w:t>special local</w:t>
      </w:r>
      <w:r w:rsidR="002E16EF" w:rsidRPr="00590B56">
        <w:t xml:space="preserve">/state requirements </w:t>
      </w:r>
      <w:r w:rsidR="00512A91" w:rsidRPr="00590B56">
        <w:t>attached to</w:t>
      </w:r>
      <w:r w:rsidR="00E1762C" w:rsidRPr="00590B56">
        <w:t xml:space="preserve"> and made a part of </w:t>
      </w:r>
      <w:r w:rsidR="002E16EF" w:rsidRPr="00590B56">
        <w:t xml:space="preserve">the </w:t>
      </w:r>
      <w:r w:rsidR="00512A91" w:rsidRPr="00590B56">
        <w:t>solicitation at</w:t>
      </w:r>
      <w:r w:rsidR="00E1762C" w:rsidRPr="00590B56">
        <w:t xml:space="preserve"> </w:t>
      </w:r>
      <w:r w:rsidR="0098607C" w:rsidRPr="00590B56">
        <w:t xml:space="preserve">the </w:t>
      </w:r>
      <w:r w:rsidR="00E1762C" w:rsidRPr="00590B56">
        <w:t xml:space="preserve">time of contracting.  </w:t>
      </w:r>
      <w:r w:rsidR="002E16EF" w:rsidRPr="00590B56">
        <w:t>The supplier/</w:t>
      </w:r>
      <w:r w:rsidR="007A74C3" w:rsidRPr="00590B56">
        <w:t>contractor</w:t>
      </w:r>
      <w:r w:rsidR="002E16EF" w:rsidRPr="00590B56">
        <w:t xml:space="preserve"> agrees to notify the issuing agency of those </w:t>
      </w:r>
      <w:r w:rsidR="00512A91" w:rsidRPr="00590B56">
        <w:t>entities that</w:t>
      </w:r>
      <w:r w:rsidR="002E16EF" w:rsidRPr="00590B56">
        <w:t xml:space="preserve"> wish to use any contract resulting from this bid and will also provide usage information, which may be requested. A copy of the  contract   pricing  and  the  bid  requirements incorporated in  this  contract  will  be  supp</w:t>
      </w:r>
      <w:r w:rsidR="00E1762C" w:rsidRPr="00590B56">
        <w:t xml:space="preserve">lied  to requesting agencies.  </w:t>
      </w:r>
      <w:r w:rsidR="002E16EF" w:rsidRPr="00590B56">
        <w:t xml:space="preserve">Each participating jurisdiction or agency shall enter into its own contract with the Award  </w:t>
      </w:r>
      <w:r w:rsidR="00A706BD" w:rsidRPr="00590B56">
        <w:t>offeror</w:t>
      </w:r>
      <w:r w:rsidR="002E16EF" w:rsidRPr="00590B56">
        <w:t xml:space="preserve">(s) and  this  contract   shall  be  binding  only  upon  the  </w:t>
      </w:r>
      <w:r w:rsidR="002E16EF" w:rsidRPr="00590B56">
        <w:rPr>
          <w:b/>
        </w:rPr>
        <w:t>principal</w:t>
      </w:r>
      <w:r w:rsidR="00EA224A" w:rsidRPr="00590B56">
        <w:rPr>
          <w:b/>
        </w:rPr>
        <w:t>’s signing</w:t>
      </w:r>
      <w:r w:rsidR="00EA224A" w:rsidRPr="00590B56">
        <w:t xml:space="preserve"> </w:t>
      </w:r>
      <w:r w:rsidR="002E16EF" w:rsidRPr="00590B56">
        <w:t>such  an agreem</w:t>
      </w:r>
      <w:r w:rsidR="00E1762C" w:rsidRPr="00590B56">
        <w:t xml:space="preserve">ent.  </w:t>
      </w:r>
      <w:r w:rsidR="002E16EF" w:rsidRPr="00590B56">
        <w:t>Invoic</w:t>
      </w:r>
      <w:r w:rsidR="00765CDA">
        <w:t>es shall be submitted “directly”</w:t>
      </w:r>
      <w:r w:rsidR="002E16EF" w:rsidRPr="00590B56">
        <w:t xml:space="preserve"> to the ordering jurisd</w:t>
      </w:r>
      <w:r w:rsidR="00E1762C" w:rsidRPr="00590B56">
        <w:t xml:space="preserve">iction for each unit purchased.  </w:t>
      </w:r>
      <w:r w:rsidR="002E16EF" w:rsidRPr="00590B56">
        <w:t xml:space="preserve">Disputes over the execution of any contract </w:t>
      </w:r>
      <w:r w:rsidR="00512A91" w:rsidRPr="00590B56">
        <w:t>shall be</w:t>
      </w:r>
      <w:r w:rsidR="002E16EF" w:rsidRPr="00590B56">
        <w:t xml:space="preserve"> the responsibility of the participating jurisdiction or agency that entered into that contract. </w:t>
      </w:r>
      <w:r w:rsidR="00E1762C" w:rsidRPr="00590B56">
        <w:t xml:space="preserve"> </w:t>
      </w:r>
      <w:r w:rsidR="002E16EF" w:rsidRPr="009E1E7E">
        <w:t xml:space="preserve">Disputes must be resolved solely between the participating agency and the Award </w:t>
      </w:r>
      <w:r w:rsidR="00A706BD" w:rsidRPr="009E1E7E">
        <w:t>offeror</w:t>
      </w:r>
      <w:r w:rsidR="002E16EF" w:rsidRPr="009E1E7E">
        <w:t>.  MCPS assumes no authority, liability, or obligation on behalf of any other public or non-public entity that may use any contract resulting from this bid</w:t>
      </w:r>
      <w:r w:rsidR="0098607C" w:rsidRPr="009E1E7E">
        <w:t xml:space="preserve">. </w:t>
      </w:r>
      <w:r w:rsidR="002E16EF" w:rsidRPr="009E1E7E">
        <w:t xml:space="preserve"> </w:t>
      </w:r>
      <w:r w:rsidR="00512A91" w:rsidRPr="009E1E7E">
        <w:t>MCPS pricing is</w:t>
      </w:r>
      <w:r w:rsidR="002E16EF" w:rsidRPr="009E1E7E">
        <w:t xml:space="preserve"> </w:t>
      </w:r>
      <w:r w:rsidR="00512A91" w:rsidRPr="009E1E7E">
        <w:t>based on the</w:t>
      </w:r>
      <w:r w:rsidR="002E16EF" w:rsidRPr="009E1E7E">
        <w:t xml:space="preserve"> specifications </w:t>
      </w:r>
      <w:r w:rsidR="00512A91" w:rsidRPr="009E1E7E">
        <w:t>provided in</w:t>
      </w:r>
      <w:r w:rsidR="002E16EF" w:rsidRPr="009E1E7E">
        <w:t xml:space="preserve"> this solicitation.</w:t>
      </w:r>
    </w:p>
    <w:p w14:paraId="727AE417" w14:textId="4DF04281" w:rsidR="00765CDA" w:rsidRDefault="00765CDA" w:rsidP="00F653C4"/>
    <w:p w14:paraId="1534275B" w14:textId="77777777" w:rsidR="005355DB" w:rsidRDefault="005355DB" w:rsidP="00F653C4"/>
    <w:p w14:paraId="6F8D3B17" w14:textId="77777777" w:rsidR="00874531" w:rsidRPr="00765CDA" w:rsidRDefault="00CD509E" w:rsidP="00F653C4">
      <w:pPr>
        <w:pStyle w:val="Heading1"/>
      </w:pPr>
      <w:bookmarkStart w:id="107" w:name="_Toc200467729"/>
      <w:bookmarkStart w:id="108" w:name="_Toc200626996"/>
      <w:r w:rsidRPr="008E50F3">
        <w:t>INQUIRIES</w:t>
      </w:r>
      <w:bookmarkEnd w:id="107"/>
      <w:bookmarkEnd w:id="108"/>
    </w:p>
    <w:p w14:paraId="1820E18F" w14:textId="77777777" w:rsidR="002E16EF" w:rsidRPr="005146EA" w:rsidRDefault="002E16EF" w:rsidP="00F653C4"/>
    <w:p w14:paraId="4079FCB2" w14:textId="1EB4AD6A" w:rsidR="00CD509E" w:rsidRPr="005A1CDE" w:rsidRDefault="00CD509E" w:rsidP="005A1CDE">
      <w:r w:rsidRPr="008E50F3">
        <w:t xml:space="preserve">Inquiries regarding this solicitation must be submitted in writing to </w:t>
      </w:r>
      <w:r w:rsidR="00F749EF" w:rsidRPr="008E50F3">
        <w:t>Angela</w:t>
      </w:r>
      <w:r w:rsidR="00382AA3" w:rsidRPr="008E50F3">
        <w:t xml:space="preserve"> McIntosh Davis</w:t>
      </w:r>
      <w:r w:rsidR="00FB4387">
        <w:rPr>
          <w:color w:val="000000"/>
        </w:rPr>
        <w:t>, Director, Department of P</w:t>
      </w:r>
      <w:r w:rsidR="001F42F7" w:rsidRPr="008E50F3">
        <w:rPr>
          <w:color w:val="000000"/>
        </w:rPr>
        <w:t>rocurement</w:t>
      </w:r>
      <w:r w:rsidR="00FB4387">
        <w:t xml:space="preserve"> via email </w:t>
      </w:r>
      <w:r w:rsidR="001F42F7" w:rsidRPr="008E50F3">
        <w:t>to</w:t>
      </w:r>
      <w:r w:rsidRPr="008E50F3">
        <w:t xml:space="preserve"> </w:t>
      </w:r>
      <w:hyperlink r:id="rId13" w:history="1">
        <w:r w:rsidR="00FB4387" w:rsidRPr="001F75F6">
          <w:rPr>
            <w:rStyle w:val="Hyperlink"/>
          </w:rPr>
          <w:t>Angela_S_McIntosh-Davis@mcpsmd.org</w:t>
        </w:r>
      </w:hyperlink>
      <w:r w:rsidRPr="008E50F3">
        <w:t>.</w:t>
      </w:r>
      <w:r w:rsidR="00FB4387">
        <w:t xml:space="preserve"> </w:t>
      </w:r>
      <w:r w:rsidRPr="008E50F3">
        <w:t xml:space="preserve">Questions are due </w:t>
      </w:r>
      <w:r w:rsidR="001F42F7" w:rsidRPr="008E50F3">
        <w:t>4:00 p.m. on</w:t>
      </w:r>
      <w:r w:rsidRPr="008E50F3">
        <w:t xml:space="preserve"> </w:t>
      </w:r>
      <w:r w:rsidR="003B1679" w:rsidRPr="00693885">
        <w:t>J</w:t>
      </w:r>
      <w:r w:rsidR="003B5D10" w:rsidRPr="00693885">
        <w:t xml:space="preserve">uly </w:t>
      </w:r>
      <w:r w:rsidR="00C8724E" w:rsidRPr="00693885">
        <w:t>3</w:t>
      </w:r>
      <w:r w:rsidR="008E50F3" w:rsidRPr="00693885">
        <w:t>, 2025</w:t>
      </w:r>
      <w:r w:rsidRPr="008E50F3">
        <w:t xml:space="preserve">.  Responses will </w:t>
      </w:r>
      <w:r w:rsidR="008E50F3" w:rsidRPr="008E50F3">
        <w:t>be posted</w:t>
      </w:r>
      <w:r w:rsidRPr="008E50F3">
        <w:t xml:space="preserve"> on MCPS’ Procurement website</w:t>
      </w:r>
      <w:r w:rsidR="00FB4387">
        <w:t xml:space="preserve"> and on EMMA</w:t>
      </w:r>
      <w:r w:rsidRPr="008E50F3">
        <w:t xml:space="preserve"> </w:t>
      </w:r>
      <w:r w:rsidRPr="00D65B60">
        <w:t xml:space="preserve">on </w:t>
      </w:r>
      <w:r w:rsidR="00414813" w:rsidRPr="00D65B60">
        <w:t xml:space="preserve">July </w:t>
      </w:r>
      <w:r w:rsidR="00813051" w:rsidRPr="00D65B60">
        <w:t>1</w:t>
      </w:r>
      <w:r w:rsidR="00AC7A84" w:rsidRPr="00D65B60">
        <w:t>1</w:t>
      </w:r>
      <w:r w:rsidR="008E50F3" w:rsidRPr="00D65B60">
        <w:t>, 2025</w:t>
      </w:r>
      <w:r w:rsidR="003B3B3F" w:rsidRPr="00D65B60">
        <w:t>.</w:t>
      </w:r>
      <w:r w:rsidR="00B36EAF" w:rsidRPr="008E50F3">
        <w:t xml:space="preserve"> </w:t>
      </w:r>
      <w:r w:rsidRPr="008E50F3">
        <w:t xml:space="preserve">The </w:t>
      </w:r>
      <w:r w:rsidR="0083311C" w:rsidRPr="008E50F3">
        <w:t xml:space="preserve">MCPS </w:t>
      </w:r>
      <w:r w:rsidRPr="008E50F3">
        <w:t xml:space="preserve">Board </w:t>
      </w:r>
      <w:r w:rsidR="0083311C" w:rsidRPr="008E50F3">
        <w:t xml:space="preserve">of Education </w:t>
      </w:r>
      <w:r w:rsidRPr="008E50F3">
        <w:t>will not be responsible for any oral or telephone explanation or interpretation by any agent or employee of MCPS.  Any binding information given to a</w:t>
      </w:r>
      <w:r w:rsidR="001F42F7" w:rsidRPr="008E50F3">
        <w:t xml:space="preserve">n </w:t>
      </w:r>
      <w:r w:rsidR="00A706BD" w:rsidRPr="008E50F3">
        <w:t>offeror</w:t>
      </w:r>
      <w:r w:rsidRPr="008E50F3">
        <w:t xml:space="preserve"> in response to a request will be furnished to all </w:t>
      </w:r>
      <w:r w:rsidR="00A706BD" w:rsidRPr="008E50F3">
        <w:t>offeror</w:t>
      </w:r>
      <w:r w:rsidRPr="008E50F3">
        <w:t xml:space="preserve"> as addenda/e</w:t>
      </w:r>
      <w:r w:rsidRPr="005A1CDE">
        <w:t xml:space="preserve">rrata, if such information is deemed necessary for the preparation of proposals, or if the lack of such information would be detrimental to the uninformed </w:t>
      </w:r>
      <w:r w:rsidR="00E00E5D">
        <w:t>Proposers</w:t>
      </w:r>
      <w:r w:rsidRPr="005A1CDE">
        <w:t>. Only such addenda/errata, when issued by MCPS, will be considered binding on MCPS.</w:t>
      </w:r>
      <w:r w:rsidR="003B3B3F" w:rsidRPr="005A1CDE">
        <w:t xml:space="preserve"> </w:t>
      </w:r>
    </w:p>
    <w:p w14:paraId="22E01906" w14:textId="77777777" w:rsidR="00CD509E" w:rsidRPr="00590B56" w:rsidRDefault="00CD509E" w:rsidP="005A1CDE"/>
    <w:p w14:paraId="0A2CC54A" w14:textId="4B990A6D" w:rsidR="002E16EF" w:rsidRPr="005A1CDE" w:rsidRDefault="00CD509E" w:rsidP="00F653C4">
      <w:r w:rsidRPr="005A1CDE">
        <w:t xml:space="preserve">Contact by </w:t>
      </w:r>
      <w:r w:rsidR="00E00E5D">
        <w:t>Proposers</w:t>
      </w:r>
      <w:r w:rsidRPr="005A1CDE">
        <w:t xml:space="preserve"> with any other MCPS employee regarding this solicitation until the contract is awarded by MCPS will be considered by MCPS as an attempt to obtain an unfair advantage and result in non-consideration of its RFP response.  The MCPS Procurement website address is</w:t>
      </w:r>
      <w:r w:rsidR="00C30951">
        <w:t xml:space="preserve">: </w:t>
      </w:r>
      <w:hyperlink r:id="rId14" w:history="1">
        <w:r w:rsidR="00C30951" w:rsidRPr="001F75F6">
          <w:rPr>
            <w:rStyle w:val="Hyperlink"/>
          </w:rPr>
          <w:t>https://procurement.montgomeryschoolsmd.org/home/Bids</w:t>
        </w:r>
      </w:hyperlink>
      <w:r w:rsidR="00C30951">
        <w:t xml:space="preserve"> </w:t>
      </w:r>
      <w:r w:rsidR="00DC3A8D">
        <w:t xml:space="preserve"> </w:t>
      </w:r>
    </w:p>
    <w:p w14:paraId="72994DA5" w14:textId="77777777" w:rsidR="00765CDA" w:rsidRDefault="00765CDA" w:rsidP="00F653C4"/>
    <w:p w14:paraId="7E44A1C2" w14:textId="77777777" w:rsidR="0055220E" w:rsidRPr="008E50F3" w:rsidRDefault="0055220E" w:rsidP="00F653C4">
      <w:pPr>
        <w:pStyle w:val="Heading1"/>
      </w:pPr>
      <w:bookmarkStart w:id="109" w:name="_Toc200467730"/>
      <w:bookmarkStart w:id="110" w:name="_Toc200626997"/>
      <w:r w:rsidRPr="008E50F3">
        <w:t>UNNECESSARILY ELABORATE BROCHURES</w:t>
      </w:r>
      <w:bookmarkEnd w:id="109"/>
      <w:bookmarkEnd w:id="110"/>
    </w:p>
    <w:p w14:paraId="29FE8232" w14:textId="77777777" w:rsidR="0055220E" w:rsidRPr="00765CDA" w:rsidRDefault="0055220E" w:rsidP="00F653C4"/>
    <w:p w14:paraId="23D56F3D" w14:textId="0941D956" w:rsidR="0055220E" w:rsidRPr="00D262F4" w:rsidRDefault="0055220E" w:rsidP="00F653C4">
      <w:r w:rsidRPr="00765CDA">
        <w:t xml:space="preserve">Unnecessarily elaborate brochures or other presentations beyond those sufficient to present a complete and effective proposal are not desired and may be construed as an indication of the </w:t>
      </w:r>
      <w:r w:rsidR="00A706BD" w:rsidRPr="00D262F4">
        <w:t>offeror’s</w:t>
      </w:r>
      <w:r w:rsidRPr="00D262F4">
        <w:t xml:space="preserve"> lack of cost consciousness.  Elaborate </w:t>
      </w:r>
      <w:r w:rsidR="00DC3A8D" w:rsidRPr="00D262F4">
        <w:t>artwork</w:t>
      </w:r>
      <w:r w:rsidRPr="00D262F4">
        <w:t xml:space="preserve"> and expensive visual and other presentation aids are neither necessary nor wanted.</w:t>
      </w:r>
    </w:p>
    <w:p w14:paraId="4E193E0B" w14:textId="77777777" w:rsidR="00765CDA" w:rsidRDefault="00765CDA" w:rsidP="00F653C4"/>
    <w:p w14:paraId="396DFF64" w14:textId="77777777" w:rsidR="00CD509E" w:rsidRPr="008E50F3" w:rsidRDefault="00CD509E" w:rsidP="00F653C4">
      <w:pPr>
        <w:pStyle w:val="Heading1"/>
      </w:pPr>
      <w:bookmarkStart w:id="111" w:name="_Toc200467731"/>
      <w:bookmarkStart w:id="112" w:name="_Toc200626998"/>
      <w:r w:rsidRPr="008E50F3">
        <w:t>BID PROTESTS</w:t>
      </w:r>
      <w:bookmarkEnd w:id="111"/>
      <w:bookmarkEnd w:id="112"/>
    </w:p>
    <w:p w14:paraId="4BEB7F89" w14:textId="77777777" w:rsidR="00CD509E" w:rsidRPr="00AB5B0E" w:rsidRDefault="00CD509E" w:rsidP="005A1CDE"/>
    <w:p w14:paraId="24888D4D" w14:textId="77777777" w:rsidR="00CD509E" w:rsidRPr="00590B56" w:rsidRDefault="00CD509E" w:rsidP="005A1CDE">
      <w:r w:rsidRPr="00590B56">
        <w:t xml:space="preserve">Any bid protests, including appeals, will be governed by the applicable MCPS Procurement Unit </w:t>
      </w:r>
      <w:r w:rsidR="009B6D82" w:rsidRPr="00590B56">
        <w:t xml:space="preserve">Regulations.  The burden of production of all relevant evidence, data and documents and the burden </w:t>
      </w:r>
      <w:r w:rsidRPr="00590B56">
        <w:t xml:space="preserve">of persuasion to support the protest is on the </w:t>
      </w:r>
      <w:r w:rsidR="00A706BD" w:rsidRPr="00590B56">
        <w:t>offeror</w:t>
      </w:r>
      <w:r w:rsidRPr="00590B56">
        <w:t xml:space="preserve"> making the protest.</w:t>
      </w:r>
    </w:p>
    <w:p w14:paraId="25A19758" w14:textId="77777777" w:rsidR="003C19AB" w:rsidRPr="00590B56" w:rsidRDefault="003C19AB" w:rsidP="00F653C4"/>
    <w:p w14:paraId="4337D2AD" w14:textId="77777777" w:rsidR="0055220E" w:rsidRPr="008E50F3" w:rsidRDefault="0055220E" w:rsidP="00F653C4">
      <w:pPr>
        <w:pStyle w:val="Heading1"/>
      </w:pPr>
      <w:bookmarkStart w:id="113" w:name="_Toc200467732"/>
      <w:bookmarkStart w:id="114" w:name="_Toc200626999"/>
      <w:r w:rsidRPr="008E50F3">
        <w:t>CONTRACT</w:t>
      </w:r>
      <w:bookmarkEnd w:id="113"/>
      <w:bookmarkEnd w:id="114"/>
    </w:p>
    <w:p w14:paraId="4F9A0A2B" w14:textId="77777777" w:rsidR="0055220E" w:rsidRPr="00590B56" w:rsidRDefault="0055220E" w:rsidP="00F653C4"/>
    <w:p w14:paraId="6384ECDC" w14:textId="15A71F2E" w:rsidR="006F589D" w:rsidRPr="00590B56" w:rsidRDefault="00CD509E" w:rsidP="00F653C4">
      <w:r w:rsidRPr="00590B56">
        <w:t xml:space="preserve">MCPS plans to enter a contractual agreement </w:t>
      </w:r>
      <w:r w:rsidR="0083311C" w:rsidRPr="00590B56">
        <w:t>with the service provider</w:t>
      </w:r>
      <w:r w:rsidR="006F589D" w:rsidRPr="00590B56">
        <w:t>(s)</w:t>
      </w:r>
      <w:r w:rsidRPr="00590B56">
        <w:t xml:space="preserve"> to whom the award is made and </w:t>
      </w:r>
      <w:r w:rsidR="009B6D82" w:rsidRPr="00590B56">
        <w:t>i</w:t>
      </w:r>
      <w:r w:rsidRPr="00590B56">
        <w:t xml:space="preserve">ntends to make the attached MCPS General Contract Articles a part of the contract, except and unless modified by MCPS.  Proposals must clearly identify any variances from or objections to the specifications in this RFP and the terms and conditions of the MCPS General Contract Articles.  Lacking any response to the contrary, MCPS will infer that the </w:t>
      </w:r>
      <w:r w:rsidR="00A706BD" w:rsidRPr="00590B56">
        <w:t>offeror</w:t>
      </w:r>
      <w:r w:rsidRPr="00590B56">
        <w:t xml:space="preserve"> agrees to the specifications of this RFP and each term and condition of the MCPS General Contract Articles.  </w:t>
      </w:r>
      <w:r w:rsidRPr="00D262F4">
        <w:rPr>
          <w:b/>
        </w:rPr>
        <w:t>In particular, the insurance and indemnification</w:t>
      </w:r>
      <w:r w:rsidR="001E5F13">
        <w:rPr>
          <w:b/>
        </w:rPr>
        <w:t xml:space="preserve"> and liability</w:t>
      </w:r>
      <w:r w:rsidRPr="00D262F4">
        <w:rPr>
          <w:b/>
        </w:rPr>
        <w:t xml:space="preserve"> provisions set forth in </w:t>
      </w:r>
      <w:r w:rsidR="00C2396D">
        <w:rPr>
          <w:b/>
        </w:rPr>
        <w:t>Article</w:t>
      </w:r>
      <w:r w:rsidRPr="00D262F4">
        <w:rPr>
          <w:b/>
        </w:rPr>
        <w:t xml:space="preserve"> </w:t>
      </w:r>
      <w:r w:rsidR="001E5F13">
        <w:rPr>
          <w:b/>
        </w:rPr>
        <w:t>22 and 23</w:t>
      </w:r>
      <w:r w:rsidR="00C2396D">
        <w:rPr>
          <w:b/>
        </w:rPr>
        <w:t xml:space="preserve"> and the termination provisions set forth in Article </w:t>
      </w:r>
      <w:r w:rsidR="001E5F13">
        <w:rPr>
          <w:b/>
        </w:rPr>
        <w:t>12 and</w:t>
      </w:r>
      <w:r w:rsidR="008E50F3">
        <w:rPr>
          <w:b/>
        </w:rPr>
        <w:t xml:space="preserve"> 13 </w:t>
      </w:r>
      <w:r w:rsidRPr="00D262F4">
        <w:rPr>
          <w:b/>
        </w:rPr>
        <w:t>of the MCPS General Contract Articles are non-negotiable.</w:t>
      </w:r>
      <w:r w:rsidR="006F589D" w:rsidRPr="00590B56">
        <w:t xml:space="preserve">  </w:t>
      </w:r>
    </w:p>
    <w:p w14:paraId="097ADF0F" w14:textId="77777777" w:rsidR="00DC3A8D" w:rsidRPr="00DC3A8D" w:rsidRDefault="00DC3A8D" w:rsidP="00F653C4"/>
    <w:p w14:paraId="47298D5C" w14:textId="4763EED1" w:rsidR="00D262F4" w:rsidRPr="00DC3A8D" w:rsidRDefault="00D262F4" w:rsidP="00F653C4">
      <w:r w:rsidRPr="00DC3A8D">
        <w:rPr>
          <w:b/>
          <w:bCs/>
        </w:rPr>
        <w:t xml:space="preserve">In addition, the contract shall include the following provisions regarding security and insurance as follows: </w:t>
      </w:r>
    </w:p>
    <w:p w14:paraId="2020CAF4" w14:textId="77777777" w:rsidR="00D262F4" w:rsidRPr="005A1CDE" w:rsidRDefault="0028522D" w:rsidP="00F653C4">
      <w:pPr>
        <w:pStyle w:val="ListParagraph"/>
        <w:numPr>
          <w:ilvl w:val="0"/>
          <w:numId w:val="45"/>
        </w:numPr>
        <w:ind w:left="1080"/>
      </w:pPr>
      <w:r w:rsidRPr="005A1CDE">
        <w:t xml:space="preserve">As security for the </w:t>
      </w:r>
      <w:r w:rsidR="00D262F4" w:rsidRPr="005A1CDE">
        <w:t>vendor</w:t>
      </w:r>
      <w:r w:rsidRPr="005A1CDE">
        <w:t xml:space="preserve">’s faithful performance and to ensure the removal of any of the </w:t>
      </w:r>
      <w:r w:rsidR="00D262F4" w:rsidRPr="005A1CDE">
        <w:t>vendor’s</w:t>
      </w:r>
      <w:r w:rsidRPr="005A1CDE">
        <w:t xml:space="preserve"> equipment left by the </w:t>
      </w:r>
      <w:r w:rsidR="00D262F4" w:rsidRPr="005A1CDE">
        <w:t>vendor</w:t>
      </w:r>
      <w:r w:rsidRPr="005A1CDE">
        <w:t xml:space="preserve"> and any necessary repairs or maintenance following the termination of the </w:t>
      </w:r>
      <w:r w:rsidR="00EC1049" w:rsidRPr="005A1CDE">
        <w:t>PPA</w:t>
      </w:r>
      <w:r w:rsidRPr="005A1CDE">
        <w:t xml:space="preserve"> in order to restore the property to its pre-installation condition, the </w:t>
      </w:r>
      <w:r w:rsidR="00D262F4" w:rsidRPr="005A1CDE">
        <w:t>vendor</w:t>
      </w:r>
      <w:r w:rsidRPr="005A1CDE">
        <w:t xml:space="preserve"> shall provide a separate surety bond or irrevocable letter of credit in the amount of One Hundred Thousand Dollars ($100,000.00) within ten (10) calendar days of the award of the contract and</w:t>
      </w:r>
      <w:r w:rsidR="00D262F4" w:rsidRPr="005A1CDE">
        <w:t xml:space="preserve"> execution of the</w:t>
      </w:r>
      <w:r w:rsidRPr="005A1CDE">
        <w:t xml:space="preserve"> </w:t>
      </w:r>
      <w:r w:rsidR="00EC1049" w:rsidRPr="005A1CDE">
        <w:t>PPA</w:t>
      </w:r>
      <w:r w:rsidRPr="005A1CDE">
        <w:t xml:space="preserve">.  This security shall be in favor of the BOE, and any bond shall be executed by a surety company authorized to do business in the State of Maryland.  Should the </w:t>
      </w:r>
      <w:r w:rsidR="00D262F4" w:rsidRPr="005A1CDE">
        <w:t>vendor</w:t>
      </w:r>
      <w:r w:rsidRPr="005A1CDE">
        <w:t xml:space="preserve"> fulfill the terms of the </w:t>
      </w:r>
      <w:r w:rsidR="00EC1049" w:rsidRPr="005A1CDE">
        <w:t xml:space="preserve">PPA </w:t>
      </w:r>
      <w:r w:rsidRPr="005A1CDE">
        <w:t xml:space="preserve">as to removal of its equipment and necessary repairs and maintenance following termination of the </w:t>
      </w:r>
      <w:r w:rsidR="00EC1049" w:rsidRPr="005A1CDE">
        <w:t>PPA</w:t>
      </w:r>
      <w:r w:rsidRPr="005A1CDE">
        <w:t xml:space="preserve">, then the letter of credit or surety bond shall be returned to the </w:t>
      </w:r>
      <w:r w:rsidR="00D262F4" w:rsidRPr="005A1CDE">
        <w:t>vendor</w:t>
      </w:r>
      <w:r w:rsidRPr="005A1CDE">
        <w:t>.</w:t>
      </w:r>
    </w:p>
    <w:p w14:paraId="2516C5E3" w14:textId="77777777" w:rsidR="00D262F4" w:rsidRPr="005A1CDE" w:rsidRDefault="00D262F4" w:rsidP="003E63DC">
      <w:pPr>
        <w:ind w:left="1080"/>
      </w:pPr>
    </w:p>
    <w:p w14:paraId="75B267BC" w14:textId="77777777" w:rsidR="00D262F4" w:rsidRPr="005A1CDE" w:rsidRDefault="008D1BBE" w:rsidP="00F653C4">
      <w:pPr>
        <w:pStyle w:val="ListParagraph"/>
        <w:numPr>
          <w:ilvl w:val="0"/>
          <w:numId w:val="45"/>
        </w:numPr>
        <w:ind w:left="1080"/>
        <w:rPr>
          <w:rFonts w:cs="Arial"/>
        </w:rPr>
      </w:pPr>
      <w:r w:rsidRPr="005A1CDE">
        <w:t xml:space="preserve">The </w:t>
      </w:r>
      <w:r w:rsidR="00D262F4" w:rsidRPr="005A1CDE">
        <w:t xml:space="preserve">vendor </w:t>
      </w:r>
      <w:r w:rsidRPr="005A1CDE">
        <w:t xml:space="preserve">shall provide a Builder’s All Risk Policy including fire and extended coverage to protect the interest of MCPS, </w:t>
      </w:r>
      <w:r w:rsidR="00D262F4" w:rsidRPr="005A1CDE">
        <w:t xml:space="preserve">the </w:t>
      </w:r>
      <w:r w:rsidRPr="005A1CDE">
        <w:t xml:space="preserve">Solar PV Developer and sub-Solar PV Developers against loss caused by the perils insured in the amount of 100% of the insurable valued of the project.  The coverage must be written on a completed value form.  The policy shall also endorse a demolition and clearing clause, extra expense and loss of use coverages with a sub-limit of $500,000 per occurrence. </w:t>
      </w:r>
    </w:p>
    <w:p w14:paraId="58428212" w14:textId="77777777" w:rsidR="00D262F4" w:rsidRPr="00590B56" w:rsidRDefault="00D262F4" w:rsidP="00F653C4"/>
    <w:p w14:paraId="0A84C03D" w14:textId="77777777" w:rsidR="0055220E" w:rsidRPr="007A6CE5" w:rsidRDefault="00274237" w:rsidP="00F653C4">
      <w:pPr>
        <w:pStyle w:val="Heading1"/>
      </w:pPr>
      <w:bookmarkStart w:id="115" w:name="_Toc200467733"/>
      <w:bookmarkStart w:id="116" w:name="_Toc200627000"/>
      <w:r w:rsidRPr="008E50F3">
        <w:t>OFFEROR</w:t>
      </w:r>
      <w:r w:rsidR="0072418F" w:rsidRPr="008E50F3">
        <w:t xml:space="preserve"> INFORMATION</w:t>
      </w:r>
      <w:bookmarkEnd w:id="115"/>
      <w:r w:rsidR="0072418F" w:rsidRPr="008E50F3">
        <w:t xml:space="preserve"> </w:t>
      </w:r>
      <w:bookmarkEnd w:id="116"/>
    </w:p>
    <w:p w14:paraId="21CF9384" w14:textId="77777777" w:rsidR="0055220E" w:rsidRPr="00D262F4" w:rsidRDefault="0055220E" w:rsidP="00F653C4"/>
    <w:p w14:paraId="46BB9979" w14:textId="77777777" w:rsidR="005355DB" w:rsidRDefault="0055220E" w:rsidP="005355DB">
      <w:pPr>
        <w:pStyle w:val="ListParagraph"/>
      </w:pPr>
      <w:r w:rsidRPr="00C65562">
        <w:t>The appropriate items below must be completed as part of the RFP.  Failure to comply may disqualify your bid.  Type or print legibly in ink.</w:t>
      </w:r>
    </w:p>
    <w:p w14:paraId="3F8FAC8A" w14:textId="77777777" w:rsidR="005355DB" w:rsidRDefault="005355DB" w:rsidP="005355DB">
      <w:pPr>
        <w:pStyle w:val="ListParagraph"/>
        <w:rPr>
          <w:b/>
          <w:bCs/>
        </w:rPr>
      </w:pPr>
    </w:p>
    <w:p w14:paraId="13B11F55" w14:textId="529D74A0" w:rsidR="005355DB" w:rsidRDefault="00274237" w:rsidP="005355DB">
      <w:pPr>
        <w:pStyle w:val="ListParagraph"/>
        <w:numPr>
          <w:ilvl w:val="0"/>
          <w:numId w:val="49"/>
        </w:numPr>
      </w:pPr>
      <w:r w:rsidRPr="005355DB">
        <w:rPr>
          <w:b/>
          <w:bCs/>
        </w:rPr>
        <w:t>OFFEROR</w:t>
      </w:r>
      <w:r w:rsidR="0055220E" w:rsidRPr="005355DB">
        <w:rPr>
          <w:b/>
          <w:bCs/>
        </w:rPr>
        <w:t xml:space="preserve"> INFORMATION:  </w:t>
      </w:r>
      <w:r w:rsidR="0055220E" w:rsidRPr="00AB5B0E">
        <w:t>As appropriate, check and/or complete one of the items below.</w:t>
      </w:r>
    </w:p>
    <w:p w14:paraId="16ACE78F" w14:textId="77777777" w:rsidR="005355DB" w:rsidRDefault="005355DB" w:rsidP="005355DB"/>
    <w:p w14:paraId="7B128614" w14:textId="7744E636" w:rsidR="005355DB" w:rsidRDefault="0055220E" w:rsidP="005355DB">
      <w:pPr>
        <w:jc w:val="left"/>
      </w:pPr>
      <w:r w:rsidRPr="00AB5B0E">
        <w:t>1.  Legal name (as shown on your income tax return)</w:t>
      </w:r>
      <w:r w:rsidR="005355DB">
        <w:t xml:space="preserve"> </w:t>
      </w:r>
      <w:r w:rsidR="00C65562">
        <w:t>____________________________</w:t>
      </w:r>
      <w:r w:rsidRPr="00C65562">
        <w:t xml:space="preserve"> 2.  Business Name (if different from above)</w:t>
      </w:r>
      <w:r w:rsidR="005355DB">
        <w:t xml:space="preserve"> _</w:t>
      </w:r>
      <w:r w:rsidR="00C65562">
        <w:t>__________________________________</w:t>
      </w:r>
    </w:p>
    <w:p w14:paraId="7BE4C401" w14:textId="2DB3973B" w:rsidR="0055220E" w:rsidRPr="005355DB" w:rsidRDefault="0055220E" w:rsidP="005355DB">
      <w:pPr>
        <w:jc w:val="left"/>
        <w:rPr>
          <w:b/>
          <w:bCs/>
        </w:rPr>
      </w:pPr>
      <w:r w:rsidRPr="00C65562">
        <w:t>3.  Tax Identification Number</w:t>
      </w:r>
      <w:r w:rsidR="00C65562" w:rsidRPr="005A1CDE">
        <w:rPr>
          <w:u w:val="single"/>
        </w:rPr>
        <w:t xml:space="preserve"> </w:t>
      </w:r>
      <w:r w:rsidR="00C65562">
        <w:t>______________________________________________</w:t>
      </w:r>
    </w:p>
    <w:p w14:paraId="12404B0F" w14:textId="77777777" w:rsidR="0055220E" w:rsidRPr="00C65562" w:rsidRDefault="0055220E" w:rsidP="00F653C4"/>
    <w:p w14:paraId="478C391E" w14:textId="77777777" w:rsidR="0055220E" w:rsidRPr="00581636" w:rsidRDefault="0055220E" w:rsidP="00F653C4">
      <w:r w:rsidRPr="00581636">
        <w:t>A copy of your W-9 must be submitted with this bid response.</w:t>
      </w:r>
    </w:p>
    <w:p w14:paraId="6978165A" w14:textId="77777777" w:rsidR="0055220E" w:rsidRPr="00581636" w:rsidRDefault="0055220E" w:rsidP="00F653C4"/>
    <w:p w14:paraId="3EFE6E76" w14:textId="2452B729" w:rsidR="0055220E" w:rsidRPr="00AB5B0E" w:rsidRDefault="0055220E" w:rsidP="00F653C4">
      <w:pPr>
        <w:rPr>
          <w:b/>
          <w:bCs/>
        </w:rPr>
      </w:pPr>
      <w:r w:rsidRPr="00AB5B0E">
        <w:rPr>
          <w:b/>
          <w:bCs/>
        </w:rPr>
        <w:t xml:space="preserve">II. </w:t>
      </w:r>
      <w:r w:rsidR="005355DB">
        <w:rPr>
          <w:b/>
          <w:bCs/>
        </w:rPr>
        <w:tab/>
      </w:r>
      <w:r w:rsidR="00274237" w:rsidRPr="00AB5B0E">
        <w:rPr>
          <w:b/>
          <w:bCs/>
        </w:rPr>
        <w:t>OFFERO</w:t>
      </w:r>
      <w:r w:rsidRPr="00AB5B0E">
        <w:rPr>
          <w:b/>
          <w:bCs/>
        </w:rPr>
        <w:t xml:space="preserve">R’S CONTACT INFORMATION: </w:t>
      </w:r>
      <w:r w:rsidRPr="00AB5B0E">
        <w:t>This will be filed as your permanent contact information.</w:t>
      </w:r>
    </w:p>
    <w:p w14:paraId="41E070B2" w14:textId="77777777" w:rsidR="0055220E" w:rsidRPr="00AB5B0E" w:rsidRDefault="0055220E" w:rsidP="00F653C4"/>
    <w:p w14:paraId="5A502F9C" w14:textId="6D26EE3B" w:rsidR="0055220E" w:rsidRPr="00AB5B0E" w:rsidRDefault="0055220E" w:rsidP="00F653C4">
      <w:pPr>
        <w:pStyle w:val="ListParagraph"/>
        <w:numPr>
          <w:ilvl w:val="1"/>
          <w:numId w:val="5"/>
        </w:numPr>
      </w:pPr>
      <w:r w:rsidRPr="00AB5B0E">
        <w:t xml:space="preserve">Company Name </w:t>
      </w:r>
      <w:r w:rsidRPr="005A1CDE">
        <w:rPr>
          <w:u w:val="single"/>
        </w:rPr>
        <w:tab/>
      </w:r>
      <w:r w:rsidRPr="005A1CDE">
        <w:rPr>
          <w:u w:val="single"/>
        </w:rPr>
        <w:tab/>
      </w:r>
      <w:r w:rsidRPr="005A1CDE">
        <w:rPr>
          <w:u w:val="single"/>
        </w:rPr>
        <w:tab/>
      </w:r>
      <w:r w:rsidR="00693885">
        <w:rPr>
          <w:u w:val="single"/>
        </w:rPr>
        <w:t>__________________________________________</w:t>
      </w:r>
    </w:p>
    <w:p w14:paraId="513F506F" w14:textId="05720170" w:rsidR="0055220E" w:rsidRPr="00AB5B0E" w:rsidRDefault="0055220E" w:rsidP="00F653C4">
      <w:pPr>
        <w:pStyle w:val="ListParagraph"/>
        <w:numPr>
          <w:ilvl w:val="1"/>
          <w:numId w:val="5"/>
        </w:numPr>
      </w:pPr>
      <w:r w:rsidRPr="00AB5B0E">
        <w:t xml:space="preserve">Address </w:t>
      </w:r>
      <w:r w:rsidRPr="005A1CDE">
        <w:rPr>
          <w:u w:val="single"/>
        </w:rPr>
        <w:tab/>
      </w:r>
      <w:r w:rsidRPr="005A1CDE">
        <w:rPr>
          <w:u w:val="single"/>
        </w:rPr>
        <w:tab/>
      </w:r>
      <w:r w:rsidRPr="005A1CDE">
        <w:rPr>
          <w:u w:val="single"/>
        </w:rPr>
        <w:tab/>
      </w:r>
      <w:r w:rsidR="00693885">
        <w:rPr>
          <w:u w:val="single"/>
        </w:rPr>
        <w:t>________________________________________________</w:t>
      </w:r>
    </w:p>
    <w:p w14:paraId="04FD8739" w14:textId="314688E3" w:rsidR="0055220E" w:rsidRPr="00AB5B0E" w:rsidRDefault="0055220E" w:rsidP="00F653C4">
      <w:pPr>
        <w:pStyle w:val="ListParagraph"/>
        <w:numPr>
          <w:ilvl w:val="1"/>
          <w:numId w:val="5"/>
        </w:numPr>
      </w:pPr>
      <w:r w:rsidRPr="00AB5B0E">
        <w:t xml:space="preserve">Bid Representative’s Name </w:t>
      </w:r>
      <w:r w:rsidRPr="005A1CDE">
        <w:rPr>
          <w:u w:val="single"/>
        </w:rPr>
        <w:tab/>
      </w:r>
      <w:r w:rsidRPr="005A1CDE">
        <w:rPr>
          <w:u w:val="single"/>
        </w:rPr>
        <w:tab/>
      </w:r>
      <w:r w:rsidRPr="005A1CDE">
        <w:rPr>
          <w:u w:val="single"/>
        </w:rPr>
        <w:tab/>
      </w:r>
      <w:r w:rsidR="00693885">
        <w:rPr>
          <w:u w:val="single"/>
        </w:rPr>
        <w:t>______________________________</w:t>
      </w:r>
      <w:r w:rsidRPr="00AB5B0E">
        <w:t xml:space="preserve"> </w:t>
      </w:r>
    </w:p>
    <w:p w14:paraId="0D394178" w14:textId="7D3AF8F3" w:rsidR="0055220E" w:rsidRPr="00AB5B0E" w:rsidRDefault="0055220E" w:rsidP="00F653C4">
      <w:pPr>
        <w:pStyle w:val="ListParagraph"/>
        <w:numPr>
          <w:ilvl w:val="1"/>
          <w:numId w:val="5"/>
        </w:numPr>
      </w:pPr>
      <w:r w:rsidRPr="00AB5B0E">
        <w:t xml:space="preserve">Phone Number/Extension </w:t>
      </w:r>
      <w:r w:rsidRPr="005A1CDE">
        <w:rPr>
          <w:u w:val="single"/>
        </w:rPr>
        <w:tab/>
      </w:r>
      <w:r w:rsidRPr="005A1CDE">
        <w:rPr>
          <w:u w:val="single"/>
        </w:rPr>
        <w:tab/>
      </w:r>
      <w:r w:rsidRPr="005A1CDE">
        <w:rPr>
          <w:u w:val="single"/>
        </w:rPr>
        <w:tab/>
      </w:r>
      <w:r w:rsidR="00693885">
        <w:rPr>
          <w:u w:val="single"/>
        </w:rPr>
        <w:t>____________________________________</w:t>
      </w:r>
      <w:r w:rsidRPr="00AB5B0E">
        <w:t xml:space="preserve"> </w:t>
      </w:r>
    </w:p>
    <w:p w14:paraId="0B811CA3" w14:textId="2FAF2FED" w:rsidR="0055220E" w:rsidRPr="00AB5B0E" w:rsidRDefault="0055220E" w:rsidP="00F653C4">
      <w:pPr>
        <w:pStyle w:val="ListParagraph"/>
        <w:numPr>
          <w:ilvl w:val="1"/>
          <w:numId w:val="5"/>
        </w:numPr>
      </w:pPr>
      <w:r w:rsidRPr="00AB5B0E">
        <w:t xml:space="preserve">Email Address </w:t>
      </w:r>
      <w:r w:rsidRPr="005A1CDE">
        <w:rPr>
          <w:u w:val="single"/>
        </w:rPr>
        <w:tab/>
      </w:r>
      <w:r w:rsidRPr="005A1CDE">
        <w:rPr>
          <w:u w:val="single"/>
        </w:rPr>
        <w:tab/>
      </w:r>
      <w:r w:rsidRPr="005A1CDE">
        <w:rPr>
          <w:u w:val="single"/>
        </w:rPr>
        <w:tab/>
      </w:r>
      <w:r w:rsidR="00693885">
        <w:rPr>
          <w:u w:val="single"/>
        </w:rPr>
        <w:t>__________________________________________</w:t>
      </w:r>
    </w:p>
    <w:p w14:paraId="7334500F" w14:textId="58942060" w:rsidR="0055220E" w:rsidRPr="00AB5B0E" w:rsidRDefault="0055220E" w:rsidP="00F653C4">
      <w:pPr>
        <w:pStyle w:val="ListParagraph"/>
        <w:numPr>
          <w:ilvl w:val="1"/>
          <w:numId w:val="5"/>
        </w:numPr>
      </w:pPr>
      <w:r w:rsidRPr="00AB5B0E">
        <w:t xml:space="preserve">Website </w:t>
      </w:r>
      <w:r w:rsidRPr="005A1CDE">
        <w:rPr>
          <w:u w:val="single"/>
        </w:rPr>
        <w:tab/>
      </w:r>
      <w:r w:rsidRPr="005A1CDE">
        <w:rPr>
          <w:u w:val="single"/>
        </w:rPr>
        <w:tab/>
      </w:r>
      <w:r w:rsidRPr="005A1CDE">
        <w:rPr>
          <w:u w:val="single"/>
        </w:rPr>
        <w:tab/>
      </w:r>
      <w:r w:rsidR="00693885">
        <w:rPr>
          <w:u w:val="single"/>
        </w:rPr>
        <w:t>________________________________________________</w:t>
      </w:r>
      <w:r w:rsidRPr="00AB5B0E">
        <w:t xml:space="preserve"> </w:t>
      </w:r>
    </w:p>
    <w:p w14:paraId="38F04E27" w14:textId="77777777" w:rsidR="0055220E" w:rsidRPr="00AB5B0E" w:rsidRDefault="0055220E" w:rsidP="00F653C4">
      <w:pPr>
        <w:pStyle w:val="ListParagraph"/>
      </w:pPr>
    </w:p>
    <w:p w14:paraId="75F30E00" w14:textId="14497730" w:rsidR="0055220E" w:rsidRPr="00AB5B0E" w:rsidRDefault="00D530A5" w:rsidP="00F653C4">
      <w:pPr>
        <w:rPr>
          <w:b/>
          <w:bCs/>
        </w:rPr>
      </w:pPr>
      <w:r w:rsidRPr="008E50F3">
        <w:rPr>
          <w:b/>
          <w:bCs/>
        </w:rPr>
        <w:t xml:space="preserve">III. </w:t>
      </w:r>
      <w:r w:rsidR="005355DB">
        <w:rPr>
          <w:b/>
          <w:bCs/>
        </w:rPr>
        <w:tab/>
      </w:r>
      <w:r w:rsidR="00274237" w:rsidRPr="008E50F3">
        <w:rPr>
          <w:b/>
          <w:bCs/>
        </w:rPr>
        <w:t>OFFEROR</w:t>
      </w:r>
      <w:r w:rsidR="0055220E" w:rsidRPr="008E50F3">
        <w:rPr>
          <w:b/>
          <w:bCs/>
        </w:rPr>
        <w:t>'S CERTIFICATION:</w:t>
      </w:r>
      <w:r w:rsidR="0055220E" w:rsidRPr="00D530A5">
        <w:rPr>
          <w:b/>
          <w:bCs/>
        </w:rPr>
        <w:t xml:space="preserve"> </w:t>
      </w:r>
      <w:r w:rsidR="0055220E" w:rsidRPr="00D530A5">
        <w:t>Upon</w:t>
      </w:r>
      <w:r w:rsidR="0055220E" w:rsidRPr="00AB5B0E">
        <w:t xml:space="preserve"> notification of award, this document in its entirety is the awarded vendor’s contract with MCPS.  By signing below, the undersigned acknowledges that he/she is entering into a contract with MCPS.</w:t>
      </w:r>
    </w:p>
    <w:p w14:paraId="086CFC0E" w14:textId="77777777" w:rsidR="0055220E" w:rsidRPr="00581636" w:rsidRDefault="0055220E" w:rsidP="00F653C4"/>
    <w:p w14:paraId="580E67D9" w14:textId="77777777" w:rsidR="00AB5B0E" w:rsidRDefault="0055220E" w:rsidP="00F653C4">
      <w:pPr>
        <w:pStyle w:val="ListParagraph"/>
        <w:numPr>
          <w:ilvl w:val="0"/>
          <w:numId w:val="32"/>
        </w:numPr>
      </w:pPr>
      <w:r w:rsidRPr="00AB5B0E">
        <w:t>The undersigned proposes to furnish and deliver supplies, equipment, or services, in accordance with specifications and stipulations contained herein, and at the prices quoted. This certifies that this bid is made without any previous understanding, agreement or connection with any person, firm, or corporation making a bid for the same supplies, materials, or equipment, and is in all respects fair and without collusion or fraud.</w:t>
      </w:r>
      <w:r w:rsidR="00274237" w:rsidRPr="00AB5B0E">
        <w:t xml:space="preserve">   </w:t>
      </w:r>
    </w:p>
    <w:p w14:paraId="3BB2C39A" w14:textId="77777777" w:rsidR="00AB5B0E" w:rsidRDefault="00AB5B0E" w:rsidP="00F653C4">
      <w:pPr>
        <w:pStyle w:val="ListParagraph"/>
      </w:pPr>
    </w:p>
    <w:p w14:paraId="5406C7A1" w14:textId="77777777" w:rsidR="00AB5B0E" w:rsidRDefault="006B7B14" w:rsidP="00F653C4">
      <w:pPr>
        <w:pStyle w:val="ListParagraph"/>
        <w:numPr>
          <w:ilvl w:val="0"/>
          <w:numId w:val="32"/>
        </w:numPr>
      </w:pPr>
      <w:r w:rsidRPr="00AB5B0E">
        <w:t xml:space="preserve">The undersigned acknowledges that the </w:t>
      </w:r>
      <w:r w:rsidR="00581636" w:rsidRPr="00AB5B0E">
        <w:t xml:space="preserve">Agreement for Professional Services and Electricity </w:t>
      </w:r>
      <w:r w:rsidRPr="00AB5B0E">
        <w:t>(</w:t>
      </w:r>
      <w:r w:rsidR="0020684D">
        <w:t>Attachment H</w:t>
      </w:r>
      <w:r w:rsidRPr="00AB5B0E">
        <w:t>) for this RFP will be applicable to each contract that is expected to result from a subsequent award. Proposals that do not include this acknowledgment page may be rejected. The requirement may be satisfied by executing and returning (with the proposal) the acknowledgment shown below.</w:t>
      </w:r>
    </w:p>
    <w:p w14:paraId="23255FC7" w14:textId="77777777" w:rsidR="00AB5B0E" w:rsidRDefault="00AB5B0E" w:rsidP="00F653C4">
      <w:pPr>
        <w:pStyle w:val="ListParagraph"/>
      </w:pPr>
    </w:p>
    <w:p w14:paraId="6BD82B88" w14:textId="77777777" w:rsidR="0072418F" w:rsidRDefault="0072418F" w:rsidP="00F653C4">
      <w:pPr>
        <w:pStyle w:val="ListParagraph"/>
        <w:numPr>
          <w:ilvl w:val="0"/>
          <w:numId w:val="32"/>
        </w:numPr>
      </w:pPr>
      <w:r w:rsidRPr="00AB5B0E">
        <w:t xml:space="preserve">The correct legal business name of the </w:t>
      </w:r>
      <w:r w:rsidR="00AB5B0E">
        <w:t xml:space="preserve">offeror </w:t>
      </w:r>
      <w:r w:rsidRPr="00AB5B0E">
        <w:t xml:space="preserve">must be used in all contracts. A trade name (i.e., a shortened or different name under which the firm does business) should not be used when the legal name is different. Corporations must have names that comply with the laws of the states and/or federal jurisdictions in which they conduct business. The </w:t>
      </w:r>
      <w:r w:rsidR="00AB5B0E">
        <w:t>offeror</w:t>
      </w:r>
      <w:r w:rsidRPr="00AB5B0E">
        <w:t>’s signature must conform to the following:</w:t>
      </w:r>
    </w:p>
    <w:p w14:paraId="5F0B033B" w14:textId="77777777" w:rsidR="00AB5B0E" w:rsidRPr="00AB5B0E" w:rsidRDefault="00AB5B0E" w:rsidP="00F653C4">
      <w:pPr>
        <w:pStyle w:val="ListParagraph"/>
      </w:pPr>
    </w:p>
    <w:p w14:paraId="4487CDF8" w14:textId="77777777" w:rsidR="0072418F" w:rsidRPr="00581636" w:rsidRDefault="0072418F" w:rsidP="00F653C4">
      <w:r w:rsidRPr="00581636">
        <w:t xml:space="preserve">Where the </w:t>
      </w:r>
      <w:r w:rsidR="00AB5B0E">
        <w:t xml:space="preserve">offeror </w:t>
      </w:r>
      <w:r w:rsidRPr="00581636">
        <w:t>is a corporation, a corporate officer must sign.</w:t>
      </w:r>
    </w:p>
    <w:p w14:paraId="28F56D46" w14:textId="77777777" w:rsidR="0072418F" w:rsidRPr="00581636" w:rsidRDefault="0072418F" w:rsidP="00F653C4">
      <w:r w:rsidRPr="00581636">
        <w:t xml:space="preserve">Where the </w:t>
      </w:r>
      <w:r w:rsidR="00AB5B0E">
        <w:t xml:space="preserve">offeror </w:t>
      </w:r>
      <w:r w:rsidRPr="00581636">
        <w:t>is a partnership, at least one general partner must sign.</w:t>
      </w:r>
    </w:p>
    <w:p w14:paraId="6A6DE986" w14:textId="77777777" w:rsidR="0072418F" w:rsidRPr="00581636" w:rsidRDefault="0072418F" w:rsidP="00F653C4">
      <w:r w:rsidRPr="00581636">
        <w:t xml:space="preserve">Where the </w:t>
      </w:r>
      <w:r w:rsidR="00AB5B0E">
        <w:t xml:space="preserve">offeror </w:t>
      </w:r>
      <w:r w:rsidRPr="00581636">
        <w:t>is a limited liability company, an authorized Representative must sign</w:t>
      </w:r>
    </w:p>
    <w:p w14:paraId="15A4A461" w14:textId="77777777" w:rsidR="00AB5B0E" w:rsidRDefault="0072418F" w:rsidP="00F653C4">
      <w:r w:rsidRPr="00581636">
        <w:t xml:space="preserve">Where the </w:t>
      </w:r>
      <w:r w:rsidR="00AB5B0E">
        <w:t xml:space="preserve">offeror </w:t>
      </w:r>
      <w:r w:rsidRPr="00581636">
        <w:t>is a sole proprietor, the proprietor must sign.</w:t>
      </w:r>
    </w:p>
    <w:p w14:paraId="6842E9E3" w14:textId="77777777" w:rsidR="00AB5B0E" w:rsidRDefault="00AB5B0E" w:rsidP="00F653C4"/>
    <w:p w14:paraId="6A13A2B2" w14:textId="77777777" w:rsidR="0072418F" w:rsidRPr="00AB5B0E" w:rsidRDefault="0072418F" w:rsidP="00F653C4">
      <w:pPr>
        <w:pStyle w:val="ListParagraph"/>
        <w:numPr>
          <w:ilvl w:val="0"/>
          <w:numId w:val="32"/>
        </w:numPr>
      </w:pPr>
      <w:r w:rsidRPr="00AB5B0E">
        <w:t xml:space="preserve">I hereby certify that I am authorized to sign for the </w:t>
      </w:r>
      <w:r w:rsidR="00AB5B0E">
        <w:t>o</w:t>
      </w:r>
      <w:r w:rsidR="005F3880" w:rsidRPr="00AB5B0E">
        <w:t>fferor</w:t>
      </w:r>
      <w:r w:rsidRPr="00AB5B0E">
        <w:t xml:space="preserve"> and that all statements, representations, and information </w:t>
      </w:r>
      <w:r w:rsidR="00AB5B0E">
        <w:t>provided in this response to this RFP</w:t>
      </w:r>
      <w:r w:rsidRPr="00AB5B0E">
        <w:t>, including but not limited to the Non-Debarment Acknowledgement, are accurate.</w:t>
      </w:r>
    </w:p>
    <w:p w14:paraId="0E5582D3" w14:textId="77777777" w:rsidR="0055220E" w:rsidRPr="00581636" w:rsidRDefault="0055220E" w:rsidP="00F653C4"/>
    <w:p w14:paraId="01888B4F" w14:textId="77777777" w:rsidR="0055220E" w:rsidRPr="00581636" w:rsidRDefault="0055220E" w:rsidP="00F653C4"/>
    <w:p w14:paraId="6E550115" w14:textId="01C39429" w:rsidR="0055220E" w:rsidRDefault="0055220E" w:rsidP="00F653C4">
      <w:pPr>
        <w:rPr>
          <w:u w:val="single"/>
        </w:rPr>
      </w:pPr>
      <w:r w:rsidRPr="00581636">
        <w:t xml:space="preserve">By (Signature) </w:t>
      </w:r>
      <w:r w:rsidRPr="00581636">
        <w:rPr>
          <w:u w:val="single"/>
        </w:rPr>
        <w:tab/>
      </w:r>
      <w:r w:rsidRPr="00581636">
        <w:rPr>
          <w:u w:val="single"/>
        </w:rPr>
        <w:tab/>
      </w:r>
      <w:r w:rsidRPr="00581636">
        <w:rPr>
          <w:u w:val="single"/>
        </w:rPr>
        <w:tab/>
      </w:r>
      <w:r w:rsidR="00693885">
        <w:rPr>
          <w:u w:val="single"/>
        </w:rPr>
        <w:t>__________________________________________</w:t>
      </w:r>
    </w:p>
    <w:p w14:paraId="47179062" w14:textId="77777777" w:rsidR="00693885" w:rsidRPr="00581636" w:rsidRDefault="00693885" w:rsidP="00F653C4"/>
    <w:p w14:paraId="4E1762FD" w14:textId="6E0ACEE0" w:rsidR="0055220E" w:rsidRDefault="0055220E" w:rsidP="00F653C4">
      <w:pPr>
        <w:rPr>
          <w:u w:val="single"/>
        </w:rPr>
      </w:pPr>
      <w:r w:rsidRPr="00581636">
        <w:t xml:space="preserve">Name and Title </w:t>
      </w:r>
      <w:r w:rsidRPr="00581636">
        <w:rPr>
          <w:u w:val="single"/>
        </w:rPr>
        <w:tab/>
      </w:r>
      <w:r w:rsidRPr="00581636">
        <w:rPr>
          <w:u w:val="single"/>
        </w:rPr>
        <w:tab/>
      </w:r>
      <w:r w:rsidRPr="00581636">
        <w:rPr>
          <w:u w:val="single"/>
        </w:rPr>
        <w:tab/>
      </w:r>
      <w:r w:rsidR="00693885">
        <w:rPr>
          <w:u w:val="single"/>
        </w:rPr>
        <w:t>__________________________________________</w:t>
      </w:r>
    </w:p>
    <w:p w14:paraId="2FAF5EF6" w14:textId="77777777" w:rsidR="00693885" w:rsidRPr="00581636" w:rsidRDefault="00693885" w:rsidP="00F653C4"/>
    <w:p w14:paraId="723D598D" w14:textId="0E8E3CEA" w:rsidR="0055220E" w:rsidRPr="00581636" w:rsidRDefault="0055220E" w:rsidP="00F653C4">
      <w:pPr>
        <w:rPr>
          <w:u w:val="single"/>
        </w:rPr>
      </w:pPr>
      <w:r w:rsidRPr="00581636">
        <w:t xml:space="preserve">Witness Name and Title </w:t>
      </w:r>
      <w:r w:rsidRPr="00581636">
        <w:rPr>
          <w:u w:val="single"/>
        </w:rPr>
        <w:tab/>
      </w:r>
      <w:r w:rsidRPr="00581636">
        <w:rPr>
          <w:u w:val="single"/>
        </w:rPr>
        <w:tab/>
      </w:r>
      <w:r w:rsidRPr="00581636">
        <w:rPr>
          <w:u w:val="single"/>
        </w:rPr>
        <w:tab/>
      </w:r>
      <w:r w:rsidR="00693885">
        <w:rPr>
          <w:u w:val="single"/>
        </w:rPr>
        <w:t>____________________________________</w:t>
      </w:r>
    </w:p>
    <w:sectPr w:rsidR="0055220E" w:rsidRPr="00581636" w:rsidSect="00CF728C">
      <w:headerReference w:type="default" r:id="rId15"/>
      <w:footerReference w:type="even" r:id="rId16"/>
      <w:footerReference w:type="default" r:id="rId17"/>
      <w:pgSz w:w="12240" w:h="15840"/>
      <w:pgMar w:top="1440" w:right="1440" w:bottom="1440" w:left="1440" w:header="432" w:footer="0" w:gutter="0"/>
      <w:pgNumType w:start="1"/>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7BD620" w16cex:dateUtc="2025-06-10T15:21:00Z"/>
  <w16cex:commentExtensible w16cex:durableId="2CB97665" w16cex:dateUtc="2025-06-12T15:25:00Z"/>
  <w16cex:commentExtensible w16cex:durableId="34739F53" w16cex:dateUtc="2025-06-11T00:30:00Z"/>
  <w16cex:commentExtensible w16cex:durableId="3DA85E52" w16cex:dateUtc="2025-06-12T15:23:00Z"/>
  <w16cex:commentExtensible w16cex:durableId="4527919C" w16cex:dateUtc="2025-06-09T14:01:00Z"/>
  <w16cex:commentExtensible w16cex:durableId="28FA75E5" w16cex:dateUtc="2025-06-10T18:40:00Z"/>
  <w16cex:commentExtensible w16cex:durableId="49A2E45C" w16cex:dateUtc="2025-06-09T01:13:00Z"/>
  <w16cex:commentExtensible w16cex:durableId="6CEFFEE5" w16cex:dateUtc="2025-06-10T18:44:00Z"/>
  <w16cex:commentExtensible w16cex:durableId="21DBEF31" w16cex:dateUtc="2025-06-10T15:21:00Z"/>
  <w16cex:commentExtensible w16cex:durableId="1B5871B6" w16cex:dateUtc="2025-06-12T15:32:00Z"/>
  <w16cex:commentExtensible w16cex:durableId="55886570" w16cex:dateUtc="2025-06-09T12:56:00Z"/>
  <w16cex:commentExtensible w16cex:durableId="31A3D030" w16cex:dateUtc="2025-06-08T23:50:00Z"/>
  <w16cex:commentExtensible w16cex:durableId="65347AAA" w16cex:dateUtc="2025-06-11T22:48:00Z"/>
  <w16cex:commentExtensible w16cex:durableId="325F4C48" w16cex:dateUtc="2025-06-12T03:12:00Z"/>
  <w16cex:commentExtensible w16cex:durableId="7E71ED35" w16cex:dateUtc="2025-06-12T20:10:00Z"/>
  <w16cex:commentExtensible w16cex:durableId="065E3DA3" w16cex:dateUtc="2025-06-11T22:49:00Z"/>
  <w16cex:commentExtensible w16cex:durableId="0AC4147A" w16cex:dateUtc="2025-06-12T03:13:00Z"/>
  <w16cex:commentExtensible w16cex:durableId="353947B1" w16cex:dateUtc="2025-06-09T01:10:00Z"/>
  <w16cex:commentExtensible w16cex:durableId="101F210B" w16cex:dateUtc="2025-06-12T15:43:00Z"/>
  <w16cex:commentExtensible w16cex:durableId="369E78DC" w16cex:dateUtc="2025-06-09T14:01:00Z"/>
  <w16cex:commentExtensible w16cex:durableId="4746E5A1" w16cex:dateUtc="2025-06-10T18:40:00Z"/>
  <w16cex:commentExtensible w16cex:durableId="2D16D966" w16cex:dateUtc="2025-06-09T01:19:00Z"/>
  <w16cex:commentExtensible w16cex:durableId="705CD6C2" w16cex:dateUtc="2025-06-10T18:44:00Z"/>
  <w16cex:commentExtensible w16cex:durableId="1E76FB56" w16cex:dateUtc="2025-06-09T01:13:00Z"/>
  <w16cex:commentExtensible w16cex:durableId="438592C5" w16cex:dateUtc="2025-06-10T18:44:00Z"/>
  <w16cex:commentExtensible w16cex:durableId="2B8808A4" w16cex:dateUtc="2025-06-09T01:22:00Z"/>
  <w16cex:commentExtensible w16cex:durableId="0F977C76" w16cex:dateUtc="2025-06-11T22:55:00Z"/>
  <w16cex:commentExtensible w16cex:durableId="04AA660A" w16cex:dateUtc="2025-06-09T02:02:00Z"/>
  <w16cex:commentExtensible w16cex:durableId="6D1471A0" w16cex:dateUtc="2025-06-10T14:57:00Z"/>
  <w16cex:commentExtensible w16cex:durableId="6EDA60C8" w16cex:dateUtc="2025-06-09T01:43:00Z"/>
  <w16cex:commentExtensible w16cex:durableId="0BA2D6AA" w16cex:dateUtc="2025-06-09T01:46:00Z"/>
  <w16cex:commentExtensible w16cex:durableId="68917336" w16cex:dateUtc="2025-06-09T14:06:00Z"/>
  <w16cex:commentExtensible w16cex:durableId="4934E71D" w16cex:dateUtc="2025-06-09T14:07:00Z"/>
  <w16cex:commentExtensible w16cex:durableId="2D6A17EB" w16cex:dateUtc="2025-06-12T15:50:00Z"/>
  <w16cex:commentExtensible w16cex:durableId="6872A563" w16cex:dateUtc="2025-06-11T22:55:00Z"/>
  <w16cex:commentExtensible w16cex:durableId="63D039DE" w16cex:dateUtc="2025-06-12T03:16:00Z"/>
  <w16cex:commentExtensible w16cex:durableId="538CA4B8" w16cex:dateUtc="2025-06-09T02:07:00Z"/>
  <w16cex:commentExtensible w16cex:durableId="32B6973C" w16cex:dateUtc="2025-06-09T14:10:00Z"/>
  <w16cex:commentExtensible w16cex:durableId="211DAEDE" w16cex:dateUtc="2025-06-12T03:00:00Z"/>
  <w16cex:commentExtensible w16cex:durableId="1723EF3F" w16cex:dateUtc="2025-06-12T19:55:00Z"/>
  <w16cex:commentExtensible w16cex:durableId="33E08725" w16cex:dateUtc="2025-06-09T02:09:00Z"/>
  <w16cex:commentExtensible w16cex:durableId="7866CF10" w16cex:dateUtc="2025-06-09T02:10:00Z"/>
  <w16cex:commentExtensible w16cex:durableId="11CF4915" w16cex:dateUtc="2025-06-10T18:49:00Z"/>
  <w16cex:commentExtensible w16cex:durableId="3392A572" w16cex:dateUtc="2025-06-11T22:56:00Z"/>
  <w16cex:commentExtensible w16cex:durableId="2A5B5082" w16cex:dateUtc="2025-06-12T03:06:00Z"/>
  <w16cex:commentExtensible w16cex:durableId="4AF173D5" w16cex:dateUtc="2025-06-12T19:58:00Z"/>
  <w16cex:commentExtensible w16cex:durableId="5EEFA6DB" w16cex:dateUtc="2025-06-09T02:11:00Z"/>
  <w16cex:commentExtensible w16cex:durableId="3122CE9D" w16cex:dateUtc="2025-06-10T18:50:00Z"/>
  <w16cex:commentExtensible w16cex:durableId="2B5AF720" w16cex:dateUtc="2025-06-11T22:56:00Z"/>
  <w16cex:commentExtensible w16cex:durableId="79E014D0" w16cex:dateUtc="2025-06-11T22:56:00Z"/>
  <w16cex:commentExtensible w16cex:durableId="4B80B53F" w16cex:dateUtc="2025-06-09T02:16:00Z"/>
  <w16cex:commentExtensible w16cex:durableId="46A8645B" w16cex:dateUtc="2025-06-10T15:07:00Z"/>
  <w16cex:commentExtensible w16cex:durableId="457C4EFF" w16cex:dateUtc="2025-06-11T22:57:00Z"/>
  <w16cex:commentExtensible w16cex:durableId="16172E10" w16cex:dateUtc="2025-06-09T02:19:00Z"/>
  <w16cex:commentExtensible w16cex:durableId="6F5A00B5" w16cex:dateUtc="2025-06-11T22:58:00Z"/>
  <w16cex:commentExtensible w16cex:durableId="05112A54" w16cex:dateUtc="2025-06-12T16:18:00Z"/>
  <w16cex:commentExtensible w16cex:durableId="47AF3019" w16cex:dateUtc="2025-06-09T02:45:00Z"/>
  <w16cex:commentExtensible w16cex:durableId="69BA56D9" w16cex:dateUtc="2025-06-09T02:28:00Z"/>
  <w16cex:commentExtensible w16cex:durableId="1CEA27CD" w16cex:dateUtc="2025-06-11T23:28:00Z"/>
  <w16cex:commentExtensible w16cex:durableId="099F3671" w16cex:dateUtc="2025-06-11T23:27:00Z"/>
  <w16cex:commentExtensible w16cex:durableId="6CED249B" w16cex:dateUtc="2025-06-09T02:31:00Z"/>
  <w16cex:commentExtensible w16cex:durableId="42A8C117" w16cex:dateUtc="2025-06-09T02:31:00Z"/>
  <w16cex:commentExtensible w16cex:durableId="78BF2E17" w16cex:dateUtc="2025-06-12T20:02:00Z"/>
  <w16cex:commentExtensible w16cex:durableId="4E1F3DB1" w16cex:dateUtc="2025-06-13T15:09:00Z"/>
  <w16cex:commentExtensible w16cex:durableId="76271C0D" w16cex:dateUtc="2025-06-09T14:22:00Z"/>
  <w16cex:commentExtensible w16cex:durableId="25D1343D" w16cex:dateUtc="2025-06-09T02:30:00Z"/>
  <w16cex:commentExtensible w16cex:durableId="63236210" w16cex:dateUtc="2025-06-09T14:20:00Z"/>
  <w16cex:commentExtensible w16cex:durableId="3D88BB89" w16cex:dateUtc="2025-06-11T23:29:00Z"/>
  <w16cex:commentExtensible w16cex:durableId="61BC7749" w16cex:dateUtc="2025-06-09T02:38:00Z"/>
  <w16cex:commentExtensible w16cex:durableId="273C48FF" w16cex:dateUtc="2025-06-10T15:13:00Z"/>
  <w16cex:commentExtensible w16cex:durableId="0EF9E0E2" w16cex:dateUtc="2025-06-09T02:39:00Z"/>
  <w16cex:commentExtensible w16cex:durableId="47EC1C55" w16cex:dateUtc="2025-06-10T23:16:00Z"/>
  <w16cex:commentExtensible w16cex:durableId="478A842A" w16cex:dateUtc="2025-06-11T00:44:00Z"/>
  <w16cex:commentExtensible w16cex:durableId="3D14A0BD" w16cex:dateUtc="2025-06-12T16:20:00Z"/>
  <w16cex:commentExtensible w16cex:durableId="1656BFA9" w16cex:dateUtc="2025-06-11T23:31:00Z"/>
  <w16cex:commentExtensible w16cex:durableId="02C49EA9" w16cex:dateUtc="2025-06-11T20:03:00Z"/>
  <w16cex:commentExtensible w16cex:durableId="3F979209" w16cex:dateUtc="2025-06-12T16:23:00Z"/>
  <w16cex:commentExtensible w16cex:durableId="2FC98C0C" w16cex:dateUtc="2025-06-11T19:59:00Z"/>
  <w16cex:commentExtensible w16cex:durableId="3D9CB86D" w16cex:dateUtc="2025-06-10T14:51:00Z"/>
  <w16cex:commentExtensible w16cex:durableId="52ABBD84" w16cex:dateUtc="2025-06-11T20:00:00Z"/>
  <w16cex:commentExtensible w16cex:durableId="00E33C36" w16cex:dateUtc="2025-06-10T15:18:00Z"/>
  <w16cex:commentExtensible w16cex:durableId="0198139D" w16cex:dateUtc="2025-06-09T02:41:00Z"/>
  <w16cex:commentExtensible w16cex:durableId="4023EF6A" w16cex:dateUtc="2025-06-09T14:18:00Z"/>
  <w16cex:commentExtensible w16cex:durableId="45169C4B" w16cex:dateUtc="2025-06-09T02:42:00Z"/>
  <w16cex:commentExtensible w16cex:durableId="44B64288" w16cex:dateUtc="2025-06-11T00:02:00Z"/>
  <w16cex:commentExtensible w16cex:durableId="1EA725BA" w16cex:dateUtc="2025-06-11T23:32:00Z"/>
  <w16cex:commentExtensible w16cex:durableId="17D8592C" w16cex:dateUtc="2025-06-11T23: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C987A" w14:textId="77777777" w:rsidR="00AC77C5" w:rsidRDefault="00AC77C5" w:rsidP="005A1CDE">
      <w:r>
        <w:separator/>
      </w:r>
    </w:p>
  </w:endnote>
  <w:endnote w:type="continuationSeparator" w:id="0">
    <w:p w14:paraId="1CC5DC3E" w14:textId="77777777" w:rsidR="00AC77C5" w:rsidRDefault="00AC77C5" w:rsidP="005A1CDE">
      <w:r>
        <w:continuationSeparator/>
      </w:r>
    </w:p>
  </w:endnote>
  <w:endnote w:type="continuationNotice" w:id="1">
    <w:p w14:paraId="07583316" w14:textId="77777777" w:rsidR="00AC77C5" w:rsidRDefault="00AC77C5" w:rsidP="005A1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D9B9E" w14:textId="77777777" w:rsidR="00AC77C5" w:rsidRDefault="00AC77C5" w:rsidP="00F653C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A17CD19" w14:textId="77777777" w:rsidR="00AC77C5" w:rsidRDefault="00AC77C5" w:rsidP="005A1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B551C" w14:textId="77777777" w:rsidR="00AC77C5" w:rsidRDefault="00AC77C5" w:rsidP="00F653C4">
    <w:pPr>
      <w:pStyle w:val="Footer"/>
    </w:pPr>
  </w:p>
  <w:p w14:paraId="75ECDA0D" w14:textId="77777777" w:rsidR="00AC77C5" w:rsidRDefault="00AC77C5" w:rsidP="005A1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33FC5" w14:textId="77777777" w:rsidR="00AC77C5" w:rsidRDefault="00AC77C5" w:rsidP="005A1CDE">
      <w:r>
        <w:separator/>
      </w:r>
    </w:p>
  </w:footnote>
  <w:footnote w:type="continuationSeparator" w:id="0">
    <w:p w14:paraId="038917D5" w14:textId="77777777" w:rsidR="00AC77C5" w:rsidRDefault="00AC77C5" w:rsidP="005A1CDE">
      <w:r>
        <w:continuationSeparator/>
      </w:r>
    </w:p>
  </w:footnote>
  <w:footnote w:type="continuationNotice" w:id="1">
    <w:p w14:paraId="3CFF948E" w14:textId="77777777" w:rsidR="00AC77C5" w:rsidRDefault="00AC77C5" w:rsidP="005A1C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5C0C" w14:textId="3A63EC2F" w:rsidR="00AC77C5" w:rsidRPr="000426AE" w:rsidRDefault="00AC77C5" w:rsidP="005A1CDE">
    <w:pPr>
      <w:pStyle w:val="Header"/>
    </w:pPr>
    <w:r w:rsidRPr="00D65B60">
      <w:ptab w:relativeTo="margin" w:alignment="center" w:leader="none"/>
    </w:r>
    <w:r w:rsidRPr="00D65B60">
      <w:fldChar w:fldCharType="begin"/>
    </w:r>
    <w:r w:rsidRPr="00D65B60">
      <w:instrText xml:space="preserve"> PAGE   \* MERGEFORMAT </w:instrText>
    </w:r>
    <w:r w:rsidRPr="00D65B60">
      <w:fldChar w:fldCharType="separate"/>
    </w:r>
    <w:r w:rsidRPr="00D65B60">
      <w:rPr>
        <w:noProof/>
      </w:rPr>
      <w:t>19</w:t>
    </w:r>
    <w:r w:rsidRPr="00D65B60">
      <w:rPr>
        <w:noProof/>
      </w:rPr>
      <w:fldChar w:fldCharType="end"/>
    </w:r>
    <w:r w:rsidRPr="00D65B60">
      <w:ptab w:relativeTo="margin" w:alignment="right" w:leader="none"/>
    </w:r>
    <w:r w:rsidRPr="00D65B60">
      <w:t>RFP 4361.</w:t>
    </w:r>
    <w:r w:rsidR="00C34266" w:rsidRPr="00D65B60">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907"/>
    <w:multiLevelType w:val="hybridMultilevel"/>
    <w:tmpl w:val="E378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245611"/>
    <w:multiLevelType w:val="hybridMultilevel"/>
    <w:tmpl w:val="8CB68B30"/>
    <w:lvl w:ilvl="0" w:tplc="BD92294E">
      <w:start w:val="1"/>
      <w:numFmt w:val="bullet"/>
      <w:lvlText w:val="£"/>
      <w:lvlJc w:val="left"/>
      <w:pPr>
        <w:tabs>
          <w:tab w:val="num" w:pos="990"/>
        </w:tabs>
        <w:ind w:left="990" w:hanging="810"/>
      </w:pPr>
      <w:rPr>
        <w:rFonts w:ascii="Wingdings 2" w:eastAsia="Times New Roman" w:hAnsi="Wingdings 2" w:cs="Arial" w:hint="default"/>
        <w:b/>
        <w:sz w:val="30"/>
      </w:rPr>
    </w:lvl>
    <w:lvl w:ilvl="1" w:tplc="04090003">
      <w:start w:val="1"/>
      <w:numFmt w:val="bullet"/>
      <w:lvlText w:val="o"/>
      <w:lvlJc w:val="left"/>
      <w:pPr>
        <w:tabs>
          <w:tab w:val="num" w:pos="996"/>
        </w:tabs>
        <w:ind w:left="996" w:hanging="360"/>
      </w:pPr>
      <w:rPr>
        <w:rFonts w:ascii="Courier New" w:hAnsi="Courier New" w:hint="default"/>
      </w:rPr>
    </w:lvl>
    <w:lvl w:ilvl="2" w:tplc="04090005" w:tentative="1">
      <w:start w:val="1"/>
      <w:numFmt w:val="bullet"/>
      <w:lvlText w:val=""/>
      <w:lvlJc w:val="left"/>
      <w:pPr>
        <w:tabs>
          <w:tab w:val="num" w:pos="1716"/>
        </w:tabs>
        <w:ind w:left="1716" w:hanging="360"/>
      </w:pPr>
      <w:rPr>
        <w:rFonts w:ascii="Wingdings" w:hAnsi="Wingdings" w:hint="default"/>
      </w:rPr>
    </w:lvl>
    <w:lvl w:ilvl="3" w:tplc="04090001" w:tentative="1">
      <w:start w:val="1"/>
      <w:numFmt w:val="bullet"/>
      <w:lvlText w:val=""/>
      <w:lvlJc w:val="left"/>
      <w:pPr>
        <w:tabs>
          <w:tab w:val="num" w:pos="2436"/>
        </w:tabs>
        <w:ind w:left="2436" w:hanging="360"/>
      </w:pPr>
      <w:rPr>
        <w:rFonts w:ascii="Symbol" w:hAnsi="Symbol" w:hint="default"/>
      </w:rPr>
    </w:lvl>
    <w:lvl w:ilvl="4" w:tplc="04090003" w:tentative="1">
      <w:start w:val="1"/>
      <w:numFmt w:val="bullet"/>
      <w:lvlText w:val="o"/>
      <w:lvlJc w:val="left"/>
      <w:pPr>
        <w:tabs>
          <w:tab w:val="num" w:pos="3156"/>
        </w:tabs>
        <w:ind w:left="3156" w:hanging="360"/>
      </w:pPr>
      <w:rPr>
        <w:rFonts w:ascii="Courier New" w:hAnsi="Courier New" w:hint="default"/>
      </w:rPr>
    </w:lvl>
    <w:lvl w:ilvl="5" w:tplc="04090005" w:tentative="1">
      <w:start w:val="1"/>
      <w:numFmt w:val="bullet"/>
      <w:lvlText w:val=""/>
      <w:lvlJc w:val="left"/>
      <w:pPr>
        <w:tabs>
          <w:tab w:val="num" w:pos="3876"/>
        </w:tabs>
        <w:ind w:left="3876" w:hanging="360"/>
      </w:pPr>
      <w:rPr>
        <w:rFonts w:ascii="Wingdings" w:hAnsi="Wingdings" w:hint="default"/>
      </w:rPr>
    </w:lvl>
    <w:lvl w:ilvl="6" w:tplc="04090001" w:tentative="1">
      <w:start w:val="1"/>
      <w:numFmt w:val="bullet"/>
      <w:lvlText w:val=""/>
      <w:lvlJc w:val="left"/>
      <w:pPr>
        <w:tabs>
          <w:tab w:val="num" w:pos="4596"/>
        </w:tabs>
        <w:ind w:left="4596" w:hanging="360"/>
      </w:pPr>
      <w:rPr>
        <w:rFonts w:ascii="Symbol" w:hAnsi="Symbol" w:hint="default"/>
      </w:rPr>
    </w:lvl>
    <w:lvl w:ilvl="7" w:tplc="04090003" w:tentative="1">
      <w:start w:val="1"/>
      <w:numFmt w:val="bullet"/>
      <w:lvlText w:val="o"/>
      <w:lvlJc w:val="left"/>
      <w:pPr>
        <w:tabs>
          <w:tab w:val="num" w:pos="5316"/>
        </w:tabs>
        <w:ind w:left="5316" w:hanging="360"/>
      </w:pPr>
      <w:rPr>
        <w:rFonts w:ascii="Courier New" w:hAnsi="Courier New" w:hint="default"/>
      </w:rPr>
    </w:lvl>
    <w:lvl w:ilvl="8" w:tplc="04090005" w:tentative="1">
      <w:start w:val="1"/>
      <w:numFmt w:val="bullet"/>
      <w:lvlText w:val=""/>
      <w:lvlJc w:val="left"/>
      <w:pPr>
        <w:tabs>
          <w:tab w:val="num" w:pos="6036"/>
        </w:tabs>
        <w:ind w:left="6036" w:hanging="360"/>
      </w:pPr>
      <w:rPr>
        <w:rFonts w:ascii="Wingdings" w:hAnsi="Wingdings" w:hint="default"/>
      </w:rPr>
    </w:lvl>
  </w:abstractNum>
  <w:abstractNum w:abstractNumId="2" w15:restartNumberingAfterBreak="0">
    <w:nsid w:val="0DAE0CB9"/>
    <w:multiLevelType w:val="multilevel"/>
    <w:tmpl w:val="806E80E8"/>
    <w:lvl w:ilvl="0">
      <w:start w:val="3"/>
      <w:numFmt w:val="decimal"/>
      <w:lvlText w:val="%1.0"/>
      <w:lvlJc w:val="left"/>
      <w:pPr>
        <w:ind w:left="360" w:hanging="360"/>
      </w:pPr>
      <w:rPr>
        <w:rFonts w:hint="default"/>
      </w:rPr>
    </w:lvl>
    <w:lvl w:ilvl="1">
      <w:start w:val="1"/>
      <w:numFmt w:val="decimal"/>
      <w:pStyle w:val="Heading2"/>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A163E0"/>
    <w:multiLevelType w:val="hybridMultilevel"/>
    <w:tmpl w:val="938A9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1D30AB"/>
    <w:multiLevelType w:val="hybridMultilevel"/>
    <w:tmpl w:val="8C4E2BA6"/>
    <w:lvl w:ilvl="0" w:tplc="C28E37FC">
      <w:start w:val="1"/>
      <w:numFmt w:val="bullet"/>
      <w:lvlText w:val=""/>
      <w:lvlJc w:val="left"/>
      <w:pPr>
        <w:ind w:left="720" w:hanging="360"/>
      </w:pPr>
      <w:rPr>
        <w:rFonts w:ascii="Symbol" w:hAnsi="Symbol"/>
      </w:rPr>
    </w:lvl>
    <w:lvl w:ilvl="1" w:tplc="1682BB94">
      <w:start w:val="1"/>
      <w:numFmt w:val="bullet"/>
      <w:lvlText w:val=""/>
      <w:lvlJc w:val="left"/>
      <w:pPr>
        <w:ind w:left="720" w:hanging="360"/>
      </w:pPr>
      <w:rPr>
        <w:rFonts w:ascii="Symbol" w:hAnsi="Symbol"/>
      </w:rPr>
    </w:lvl>
    <w:lvl w:ilvl="2" w:tplc="8C4A72AA">
      <w:start w:val="1"/>
      <w:numFmt w:val="bullet"/>
      <w:lvlText w:val=""/>
      <w:lvlJc w:val="left"/>
      <w:pPr>
        <w:ind w:left="720" w:hanging="360"/>
      </w:pPr>
      <w:rPr>
        <w:rFonts w:ascii="Symbol" w:hAnsi="Symbol"/>
      </w:rPr>
    </w:lvl>
    <w:lvl w:ilvl="3" w:tplc="415A7ECA">
      <w:start w:val="1"/>
      <w:numFmt w:val="bullet"/>
      <w:lvlText w:val=""/>
      <w:lvlJc w:val="left"/>
      <w:pPr>
        <w:ind w:left="720" w:hanging="360"/>
      </w:pPr>
      <w:rPr>
        <w:rFonts w:ascii="Symbol" w:hAnsi="Symbol"/>
      </w:rPr>
    </w:lvl>
    <w:lvl w:ilvl="4" w:tplc="90105DB4">
      <w:start w:val="1"/>
      <w:numFmt w:val="bullet"/>
      <w:lvlText w:val=""/>
      <w:lvlJc w:val="left"/>
      <w:pPr>
        <w:ind w:left="720" w:hanging="360"/>
      </w:pPr>
      <w:rPr>
        <w:rFonts w:ascii="Symbol" w:hAnsi="Symbol"/>
      </w:rPr>
    </w:lvl>
    <w:lvl w:ilvl="5" w:tplc="4E3248A4">
      <w:start w:val="1"/>
      <w:numFmt w:val="bullet"/>
      <w:lvlText w:val=""/>
      <w:lvlJc w:val="left"/>
      <w:pPr>
        <w:ind w:left="720" w:hanging="360"/>
      </w:pPr>
      <w:rPr>
        <w:rFonts w:ascii="Symbol" w:hAnsi="Symbol"/>
      </w:rPr>
    </w:lvl>
    <w:lvl w:ilvl="6" w:tplc="37F4F650">
      <w:start w:val="1"/>
      <w:numFmt w:val="bullet"/>
      <w:lvlText w:val=""/>
      <w:lvlJc w:val="left"/>
      <w:pPr>
        <w:ind w:left="720" w:hanging="360"/>
      </w:pPr>
      <w:rPr>
        <w:rFonts w:ascii="Symbol" w:hAnsi="Symbol"/>
      </w:rPr>
    </w:lvl>
    <w:lvl w:ilvl="7" w:tplc="15AEF688">
      <w:start w:val="1"/>
      <w:numFmt w:val="bullet"/>
      <w:lvlText w:val=""/>
      <w:lvlJc w:val="left"/>
      <w:pPr>
        <w:ind w:left="720" w:hanging="360"/>
      </w:pPr>
      <w:rPr>
        <w:rFonts w:ascii="Symbol" w:hAnsi="Symbol"/>
      </w:rPr>
    </w:lvl>
    <w:lvl w:ilvl="8" w:tplc="5F6663E6">
      <w:start w:val="1"/>
      <w:numFmt w:val="bullet"/>
      <w:lvlText w:val=""/>
      <w:lvlJc w:val="left"/>
      <w:pPr>
        <w:ind w:left="720" w:hanging="360"/>
      </w:pPr>
      <w:rPr>
        <w:rFonts w:ascii="Symbol" w:hAnsi="Symbol"/>
      </w:rPr>
    </w:lvl>
  </w:abstractNum>
  <w:abstractNum w:abstractNumId="5" w15:restartNumberingAfterBreak="0">
    <w:nsid w:val="1CFE0091"/>
    <w:multiLevelType w:val="hybridMultilevel"/>
    <w:tmpl w:val="A56A562E"/>
    <w:lvl w:ilvl="0" w:tplc="298C62FC">
      <w:start w:val="1"/>
      <w:numFmt w:val="decimal"/>
      <w:lvlText w:val="%1."/>
      <w:lvlJc w:val="right"/>
      <w:pPr>
        <w:ind w:left="720" w:hanging="360"/>
      </w:pPr>
      <w:rPr>
        <w:rFonts w:ascii="Times New Roman" w:hAnsi="Times New Roman" w:hint="default"/>
        <w:b w:val="0"/>
        <w:i w:val="0"/>
        <w:caps w:val="0"/>
        <w:strike w:val="0"/>
        <w:dstrike w:val="0"/>
        <w:vanish w:val="0"/>
        <w:spacing w:val="0"/>
        <w:kern w:val="0"/>
        <w:position w:val="0"/>
        <w:sz w:val="24"/>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26BCF"/>
    <w:multiLevelType w:val="hybridMultilevel"/>
    <w:tmpl w:val="7BCE2242"/>
    <w:lvl w:ilvl="0" w:tplc="0409000F">
      <w:start w:val="1"/>
      <w:numFmt w:val="decimal"/>
      <w:lvlText w:val="%1."/>
      <w:lvlJc w:val="left"/>
      <w:pPr>
        <w:ind w:left="1530" w:hanging="360"/>
      </w:pPr>
      <w:rPr>
        <w:rFonts w:cs="Times New Roman"/>
      </w:rPr>
    </w:lvl>
    <w:lvl w:ilvl="1" w:tplc="04090019">
      <w:start w:val="1"/>
      <w:numFmt w:val="lowerLetter"/>
      <w:lvlText w:val="%2."/>
      <w:lvlJc w:val="left"/>
      <w:pPr>
        <w:ind w:left="2250" w:hanging="360"/>
      </w:pPr>
      <w:rPr>
        <w:rFonts w:cs="Times New Roman"/>
      </w:rPr>
    </w:lvl>
    <w:lvl w:ilvl="2" w:tplc="0409001B">
      <w:start w:val="1"/>
      <w:numFmt w:val="lowerRoman"/>
      <w:lvlText w:val="%3."/>
      <w:lvlJc w:val="right"/>
      <w:pPr>
        <w:ind w:left="2970" w:hanging="180"/>
      </w:pPr>
      <w:rPr>
        <w:rFonts w:cs="Times New Roman"/>
      </w:rPr>
    </w:lvl>
    <w:lvl w:ilvl="3" w:tplc="0409000F">
      <w:start w:val="1"/>
      <w:numFmt w:val="decimal"/>
      <w:lvlText w:val="%4."/>
      <w:lvlJc w:val="left"/>
      <w:pPr>
        <w:ind w:left="3690" w:hanging="360"/>
      </w:pPr>
      <w:rPr>
        <w:rFonts w:cs="Times New Roman"/>
      </w:rPr>
    </w:lvl>
    <w:lvl w:ilvl="4" w:tplc="04090019">
      <w:start w:val="1"/>
      <w:numFmt w:val="lowerLetter"/>
      <w:lvlText w:val="%5."/>
      <w:lvlJc w:val="left"/>
      <w:pPr>
        <w:ind w:left="4410" w:hanging="360"/>
      </w:pPr>
      <w:rPr>
        <w:rFonts w:cs="Times New Roman"/>
      </w:rPr>
    </w:lvl>
    <w:lvl w:ilvl="5" w:tplc="0409001B">
      <w:start w:val="1"/>
      <w:numFmt w:val="lowerRoman"/>
      <w:lvlText w:val="%6."/>
      <w:lvlJc w:val="right"/>
      <w:pPr>
        <w:ind w:left="5130" w:hanging="180"/>
      </w:pPr>
      <w:rPr>
        <w:rFonts w:cs="Times New Roman"/>
      </w:rPr>
    </w:lvl>
    <w:lvl w:ilvl="6" w:tplc="0409000F">
      <w:start w:val="1"/>
      <w:numFmt w:val="decimal"/>
      <w:lvlText w:val="%7."/>
      <w:lvlJc w:val="left"/>
      <w:pPr>
        <w:ind w:left="5850" w:hanging="360"/>
      </w:pPr>
      <w:rPr>
        <w:rFonts w:cs="Times New Roman"/>
      </w:rPr>
    </w:lvl>
    <w:lvl w:ilvl="7" w:tplc="04090019">
      <w:start w:val="1"/>
      <w:numFmt w:val="lowerLetter"/>
      <w:lvlText w:val="%8."/>
      <w:lvlJc w:val="left"/>
      <w:pPr>
        <w:ind w:left="6570" w:hanging="360"/>
      </w:pPr>
      <w:rPr>
        <w:rFonts w:cs="Times New Roman"/>
      </w:rPr>
    </w:lvl>
    <w:lvl w:ilvl="8" w:tplc="0409001B">
      <w:start w:val="1"/>
      <w:numFmt w:val="lowerRoman"/>
      <w:lvlText w:val="%9."/>
      <w:lvlJc w:val="right"/>
      <w:pPr>
        <w:ind w:left="7290" w:hanging="180"/>
      </w:pPr>
      <w:rPr>
        <w:rFonts w:cs="Times New Roman"/>
      </w:rPr>
    </w:lvl>
  </w:abstractNum>
  <w:abstractNum w:abstractNumId="7" w15:restartNumberingAfterBreak="0">
    <w:nsid w:val="20910C5E"/>
    <w:multiLevelType w:val="hybridMultilevel"/>
    <w:tmpl w:val="54C21402"/>
    <w:lvl w:ilvl="0" w:tplc="0F661512">
      <w:start w:val="1"/>
      <w:numFmt w:val="bullet"/>
      <w:lvlText w:val=""/>
      <w:lvlJc w:val="left"/>
      <w:pPr>
        <w:ind w:left="720" w:hanging="360"/>
      </w:pPr>
      <w:rPr>
        <w:rFonts w:ascii="Symbol" w:hAnsi="Symbol"/>
      </w:rPr>
    </w:lvl>
    <w:lvl w:ilvl="1" w:tplc="D120643A">
      <w:start w:val="1"/>
      <w:numFmt w:val="bullet"/>
      <w:lvlText w:val=""/>
      <w:lvlJc w:val="left"/>
      <w:pPr>
        <w:ind w:left="720" w:hanging="360"/>
      </w:pPr>
      <w:rPr>
        <w:rFonts w:ascii="Symbol" w:hAnsi="Symbol"/>
      </w:rPr>
    </w:lvl>
    <w:lvl w:ilvl="2" w:tplc="73BECC18">
      <w:start w:val="1"/>
      <w:numFmt w:val="bullet"/>
      <w:lvlText w:val=""/>
      <w:lvlJc w:val="left"/>
      <w:pPr>
        <w:ind w:left="720" w:hanging="360"/>
      </w:pPr>
      <w:rPr>
        <w:rFonts w:ascii="Symbol" w:hAnsi="Symbol"/>
      </w:rPr>
    </w:lvl>
    <w:lvl w:ilvl="3" w:tplc="40E26D16">
      <w:start w:val="1"/>
      <w:numFmt w:val="bullet"/>
      <w:lvlText w:val=""/>
      <w:lvlJc w:val="left"/>
      <w:pPr>
        <w:ind w:left="720" w:hanging="360"/>
      </w:pPr>
      <w:rPr>
        <w:rFonts w:ascii="Symbol" w:hAnsi="Symbol"/>
      </w:rPr>
    </w:lvl>
    <w:lvl w:ilvl="4" w:tplc="4A2CD71A">
      <w:start w:val="1"/>
      <w:numFmt w:val="bullet"/>
      <w:lvlText w:val=""/>
      <w:lvlJc w:val="left"/>
      <w:pPr>
        <w:ind w:left="720" w:hanging="360"/>
      </w:pPr>
      <w:rPr>
        <w:rFonts w:ascii="Symbol" w:hAnsi="Symbol"/>
      </w:rPr>
    </w:lvl>
    <w:lvl w:ilvl="5" w:tplc="BDBEA112">
      <w:start w:val="1"/>
      <w:numFmt w:val="bullet"/>
      <w:lvlText w:val=""/>
      <w:lvlJc w:val="left"/>
      <w:pPr>
        <w:ind w:left="720" w:hanging="360"/>
      </w:pPr>
      <w:rPr>
        <w:rFonts w:ascii="Symbol" w:hAnsi="Symbol"/>
      </w:rPr>
    </w:lvl>
    <w:lvl w:ilvl="6" w:tplc="C56A106A">
      <w:start w:val="1"/>
      <w:numFmt w:val="bullet"/>
      <w:lvlText w:val=""/>
      <w:lvlJc w:val="left"/>
      <w:pPr>
        <w:ind w:left="720" w:hanging="360"/>
      </w:pPr>
      <w:rPr>
        <w:rFonts w:ascii="Symbol" w:hAnsi="Symbol"/>
      </w:rPr>
    </w:lvl>
    <w:lvl w:ilvl="7" w:tplc="0B06523A">
      <w:start w:val="1"/>
      <w:numFmt w:val="bullet"/>
      <w:lvlText w:val=""/>
      <w:lvlJc w:val="left"/>
      <w:pPr>
        <w:ind w:left="720" w:hanging="360"/>
      </w:pPr>
      <w:rPr>
        <w:rFonts w:ascii="Symbol" w:hAnsi="Symbol"/>
      </w:rPr>
    </w:lvl>
    <w:lvl w:ilvl="8" w:tplc="107CC4DA">
      <w:start w:val="1"/>
      <w:numFmt w:val="bullet"/>
      <w:lvlText w:val=""/>
      <w:lvlJc w:val="left"/>
      <w:pPr>
        <w:ind w:left="720" w:hanging="360"/>
      </w:pPr>
      <w:rPr>
        <w:rFonts w:ascii="Symbol" w:hAnsi="Symbol"/>
      </w:rPr>
    </w:lvl>
  </w:abstractNum>
  <w:abstractNum w:abstractNumId="8" w15:restartNumberingAfterBreak="0">
    <w:nsid w:val="20EF1959"/>
    <w:multiLevelType w:val="multilevel"/>
    <w:tmpl w:val="5C42C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423104"/>
    <w:multiLevelType w:val="hybridMultilevel"/>
    <w:tmpl w:val="4C747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63403"/>
    <w:multiLevelType w:val="hybridMultilevel"/>
    <w:tmpl w:val="29E0D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D1445D"/>
    <w:multiLevelType w:val="multilevel"/>
    <w:tmpl w:val="D916CB60"/>
    <w:lvl w:ilvl="0">
      <w:start w:val="1"/>
      <w:numFmt w:val="decimal"/>
      <w:pStyle w:val="Heading1"/>
      <w:lvlText w:val="%1.0"/>
      <w:lvlJc w:val="left"/>
      <w:pPr>
        <w:ind w:left="720" w:hanging="720"/>
      </w:p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4FA0E88"/>
    <w:multiLevelType w:val="multilevel"/>
    <w:tmpl w:val="2F403A40"/>
    <w:lvl w:ilvl="0">
      <w:start w:val="1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6702A5C"/>
    <w:multiLevelType w:val="hybridMultilevel"/>
    <w:tmpl w:val="A92433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738110F"/>
    <w:multiLevelType w:val="hybridMultilevel"/>
    <w:tmpl w:val="5E08B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BF30D3"/>
    <w:multiLevelType w:val="hybridMultilevel"/>
    <w:tmpl w:val="8FCC30AE"/>
    <w:lvl w:ilvl="0" w:tplc="E4426138">
      <w:start w:val="1"/>
      <w:numFmt w:val="upperLetter"/>
      <w:lvlText w:val="%1."/>
      <w:lvlJc w:val="left"/>
      <w:pPr>
        <w:tabs>
          <w:tab w:val="num" w:pos="990"/>
        </w:tabs>
        <w:ind w:left="990" w:hanging="360"/>
      </w:pPr>
      <w:rPr>
        <w:rFonts w:ascii="Times New Roman" w:hAnsi="Times New Roman" w:cs="Times New Roman"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3E712811"/>
    <w:multiLevelType w:val="hybridMultilevel"/>
    <w:tmpl w:val="7A4E7BF2"/>
    <w:lvl w:ilvl="0" w:tplc="298C62FC">
      <w:start w:val="1"/>
      <w:numFmt w:val="decimal"/>
      <w:lvlText w:val="%1."/>
      <w:lvlJc w:val="right"/>
      <w:pPr>
        <w:ind w:left="720" w:hanging="360"/>
      </w:pPr>
      <w:rPr>
        <w:rFonts w:ascii="Times New Roman" w:hAnsi="Times New Roman" w:hint="default"/>
        <w:b w:val="0"/>
        <w:i w:val="0"/>
        <w:caps w:val="0"/>
        <w:strike w:val="0"/>
        <w:dstrike w:val="0"/>
        <w:vanish w:val="0"/>
        <w:spacing w:val="0"/>
        <w:kern w:val="0"/>
        <w:position w:val="0"/>
        <w:sz w:val="24"/>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FB76EB"/>
    <w:multiLevelType w:val="hybridMultilevel"/>
    <w:tmpl w:val="EB909A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014497"/>
    <w:multiLevelType w:val="multilevel"/>
    <w:tmpl w:val="FCE224C2"/>
    <w:lvl w:ilvl="0">
      <w:start w:val="1"/>
      <w:numFmt w:val="decimal"/>
      <w:lvlText w:val="%1.0"/>
      <w:lvlJc w:val="left"/>
      <w:pPr>
        <w:ind w:left="720" w:hanging="720"/>
      </w:pPr>
      <w:rPr>
        <w:rFonts w:hint="default"/>
        <w:b/>
        <w:i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96748FE"/>
    <w:multiLevelType w:val="hybridMultilevel"/>
    <w:tmpl w:val="510E18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7EAAD5E8">
      <w:numFmt w:val="bullet"/>
      <w:lvlText w:val="-"/>
      <w:lvlJc w:val="left"/>
      <w:pPr>
        <w:ind w:left="2520" w:hanging="360"/>
      </w:pPr>
      <w:rPr>
        <w:rFonts w:ascii="Times New Roman" w:eastAsia="Times New Roman"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E46FF2"/>
    <w:multiLevelType w:val="multilevel"/>
    <w:tmpl w:val="A8DA264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F6B14C9"/>
    <w:multiLevelType w:val="hybridMultilevel"/>
    <w:tmpl w:val="4000A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F36043"/>
    <w:multiLevelType w:val="hybridMultilevel"/>
    <w:tmpl w:val="71403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0260111"/>
    <w:multiLevelType w:val="hybridMultilevel"/>
    <w:tmpl w:val="146E1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135182C"/>
    <w:multiLevelType w:val="hybridMultilevel"/>
    <w:tmpl w:val="E96A0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561FE"/>
    <w:multiLevelType w:val="hybridMultilevel"/>
    <w:tmpl w:val="3918A8E2"/>
    <w:lvl w:ilvl="0" w:tplc="04090001">
      <w:start w:val="1"/>
      <w:numFmt w:val="bullet"/>
      <w:lvlText w:val=""/>
      <w:lvlJc w:val="left"/>
      <w:pPr>
        <w:ind w:left="1413" w:hanging="360"/>
      </w:pPr>
      <w:rPr>
        <w:rFonts w:ascii="Symbol" w:hAnsi="Symbol" w:hint="default"/>
      </w:rPr>
    </w:lvl>
    <w:lvl w:ilvl="1" w:tplc="04090003">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6" w15:restartNumberingAfterBreak="0">
    <w:nsid w:val="53C73752"/>
    <w:multiLevelType w:val="multilevel"/>
    <w:tmpl w:val="A8DA264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5D64807"/>
    <w:multiLevelType w:val="multilevel"/>
    <w:tmpl w:val="A8DA264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794098F"/>
    <w:multiLevelType w:val="hybridMultilevel"/>
    <w:tmpl w:val="8CC28B7A"/>
    <w:lvl w:ilvl="0" w:tplc="1CE834D8">
      <w:start w:val="3"/>
      <w:numFmt w:val="decimal"/>
      <w:lvlText w:val="%1."/>
      <w:lvlJc w:val="left"/>
      <w:pPr>
        <w:tabs>
          <w:tab w:val="num" w:pos="1080"/>
        </w:tabs>
        <w:ind w:left="1080" w:hanging="48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9" w15:restartNumberingAfterBreak="0">
    <w:nsid w:val="5DDE6823"/>
    <w:multiLevelType w:val="multilevel"/>
    <w:tmpl w:val="48984CB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FB16290"/>
    <w:multiLevelType w:val="hybridMultilevel"/>
    <w:tmpl w:val="0C0C8936"/>
    <w:lvl w:ilvl="0" w:tplc="461CF7AC">
      <w:start w:val="1"/>
      <w:numFmt w:val="bullet"/>
      <w:lvlText w:val=""/>
      <w:lvlJc w:val="left"/>
      <w:pPr>
        <w:ind w:left="720" w:hanging="360"/>
      </w:pPr>
      <w:rPr>
        <w:rFonts w:ascii="Symbol" w:hAnsi="Symbol"/>
      </w:rPr>
    </w:lvl>
    <w:lvl w:ilvl="1" w:tplc="05667EC0">
      <w:start w:val="1"/>
      <w:numFmt w:val="bullet"/>
      <w:lvlText w:val=""/>
      <w:lvlJc w:val="left"/>
      <w:pPr>
        <w:ind w:left="720" w:hanging="360"/>
      </w:pPr>
      <w:rPr>
        <w:rFonts w:ascii="Symbol" w:hAnsi="Symbol"/>
      </w:rPr>
    </w:lvl>
    <w:lvl w:ilvl="2" w:tplc="1A3262D4">
      <w:start w:val="1"/>
      <w:numFmt w:val="bullet"/>
      <w:lvlText w:val=""/>
      <w:lvlJc w:val="left"/>
      <w:pPr>
        <w:ind w:left="720" w:hanging="360"/>
      </w:pPr>
      <w:rPr>
        <w:rFonts w:ascii="Symbol" w:hAnsi="Symbol"/>
      </w:rPr>
    </w:lvl>
    <w:lvl w:ilvl="3" w:tplc="B4967D3E">
      <w:start w:val="1"/>
      <w:numFmt w:val="bullet"/>
      <w:lvlText w:val=""/>
      <w:lvlJc w:val="left"/>
      <w:pPr>
        <w:ind w:left="720" w:hanging="360"/>
      </w:pPr>
      <w:rPr>
        <w:rFonts w:ascii="Symbol" w:hAnsi="Symbol"/>
      </w:rPr>
    </w:lvl>
    <w:lvl w:ilvl="4" w:tplc="58D41BB4">
      <w:start w:val="1"/>
      <w:numFmt w:val="bullet"/>
      <w:lvlText w:val=""/>
      <w:lvlJc w:val="left"/>
      <w:pPr>
        <w:ind w:left="720" w:hanging="360"/>
      </w:pPr>
      <w:rPr>
        <w:rFonts w:ascii="Symbol" w:hAnsi="Symbol"/>
      </w:rPr>
    </w:lvl>
    <w:lvl w:ilvl="5" w:tplc="08A881DE">
      <w:start w:val="1"/>
      <w:numFmt w:val="bullet"/>
      <w:lvlText w:val=""/>
      <w:lvlJc w:val="left"/>
      <w:pPr>
        <w:ind w:left="720" w:hanging="360"/>
      </w:pPr>
      <w:rPr>
        <w:rFonts w:ascii="Symbol" w:hAnsi="Symbol"/>
      </w:rPr>
    </w:lvl>
    <w:lvl w:ilvl="6" w:tplc="99D8971A">
      <w:start w:val="1"/>
      <w:numFmt w:val="bullet"/>
      <w:lvlText w:val=""/>
      <w:lvlJc w:val="left"/>
      <w:pPr>
        <w:ind w:left="720" w:hanging="360"/>
      </w:pPr>
      <w:rPr>
        <w:rFonts w:ascii="Symbol" w:hAnsi="Symbol"/>
      </w:rPr>
    </w:lvl>
    <w:lvl w:ilvl="7" w:tplc="419C7496">
      <w:start w:val="1"/>
      <w:numFmt w:val="bullet"/>
      <w:lvlText w:val=""/>
      <w:lvlJc w:val="left"/>
      <w:pPr>
        <w:ind w:left="720" w:hanging="360"/>
      </w:pPr>
      <w:rPr>
        <w:rFonts w:ascii="Symbol" w:hAnsi="Symbol"/>
      </w:rPr>
    </w:lvl>
    <w:lvl w:ilvl="8" w:tplc="37B20FBC">
      <w:start w:val="1"/>
      <w:numFmt w:val="bullet"/>
      <w:lvlText w:val=""/>
      <w:lvlJc w:val="left"/>
      <w:pPr>
        <w:ind w:left="720" w:hanging="360"/>
      </w:pPr>
      <w:rPr>
        <w:rFonts w:ascii="Symbol" w:hAnsi="Symbol"/>
      </w:rPr>
    </w:lvl>
  </w:abstractNum>
  <w:abstractNum w:abstractNumId="31" w15:restartNumberingAfterBreak="0">
    <w:nsid w:val="60E7513A"/>
    <w:multiLevelType w:val="multilevel"/>
    <w:tmpl w:val="F7309F76"/>
    <w:lvl w:ilvl="0">
      <w:start w:val="1"/>
      <w:numFmt w:val="upperRoman"/>
      <w:lvlText w:val="ARTICLE %1."/>
      <w:lvlJc w:val="left"/>
      <w:pPr>
        <w:ind w:left="1800" w:hanging="1800"/>
      </w:pPr>
      <w:rPr>
        <w:rFonts w:hint="default"/>
        <w:b/>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lowerRoman"/>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8B2DAF"/>
    <w:multiLevelType w:val="multilevel"/>
    <w:tmpl w:val="730650B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41A000A"/>
    <w:multiLevelType w:val="hybridMultilevel"/>
    <w:tmpl w:val="4BFE9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346107"/>
    <w:multiLevelType w:val="hybridMultilevel"/>
    <w:tmpl w:val="0A6AC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47F1A83"/>
    <w:multiLevelType w:val="hybridMultilevel"/>
    <w:tmpl w:val="95D0E2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243B79"/>
    <w:multiLevelType w:val="hybridMultilevel"/>
    <w:tmpl w:val="BE8A5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7463EEA"/>
    <w:multiLevelType w:val="hybridMultilevel"/>
    <w:tmpl w:val="D05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DC4F3A"/>
    <w:multiLevelType w:val="hybridMultilevel"/>
    <w:tmpl w:val="3ABA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033D68"/>
    <w:multiLevelType w:val="hybridMultilevel"/>
    <w:tmpl w:val="DF30D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E4230B2"/>
    <w:multiLevelType w:val="hybridMultilevel"/>
    <w:tmpl w:val="77A0B59A"/>
    <w:lvl w:ilvl="0" w:tplc="6122E45E">
      <w:start w:val="1"/>
      <w:numFmt w:val="upperRoman"/>
      <w:lvlText w:val="%1."/>
      <w:lvlJc w:val="left"/>
      <w:pPr>
        <w:ind w:left="1500" w:hanging="72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1" w15:restartNumberingAfterBreak="0">
    <w:nsid w:val="6F903106"/>
    <w:multiLevelType w:val="hybridMultilevel"/>
    <w:tmpl w:val="052A6E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0552C13"/>
    <w:multiLevelType w:val="hybridMultilevel"/>
    <w:tmpl w:val="B092643C"/>
    <w:lvl w:ilvl="0" w:tplc="41E2F6E6">
      <w:start w:val="2"/>
      <w:numFmt w:val="upperRoman"/>
      <w:lvlText w:val="%1."/>
      <w:lvlJc w:val="left"/>
      <w:pPr>
        <w:tabs>
          <w:tab w:val="num" w:pos="576"/>
        </w:tabs>
        <w:ind w:left="576" w:hanging="720"/>
      </w:pPr>
      <w:rPr>
        <w:rFonts w:hint="default"/>
        <w:b/>
        <w:i w:val="0"/>
      </w:rPr>
    </w:lvl>
    <w:lvl w:ilvl="1" w:tplc="C53E567C">
      <w:start w:val="1"/>
      <w:numFmt w:val="decimal"/>
      <w:lvlText w:val="%2."/>
      <w:lvlJc w:val="left"/>
      <w:pPr>
        <w:tabs>
          <w:tab w:val="num" w:pos="936"/>
        </w:tabs>
        <w:ind w:left="936" w:hanging="360"/>
      </w:pPr>
      <w:rPr>
        <w:rFonts w:hint="default"/>
      </w:rPr>
    </w:lvl>
    <w:lvl w:ilvl="2" w:tplc="0409001B" w:tentative="1">
      <w:start w:val="1"/>
      <w:numFmt w:val="lowerRoman"/>
      <w:lvlText w:val="%3."/>
      <w:lvlJc w:val="right"/>
      <w:pPr>
        <w:tabs>
          <w:tab w:val="num" w:pos="1656"/>
        </w:tabs>
        <w:ind w:left="1656" w:hanging="180"/>
      </w:pPr>
    </w:lvl>
    <w:lvl w:ilvl="3" w:tplc="0409000F" w:tentative="1">
      <w:start w:val="1"/>
      <w:numFmt w:val="decimal"/>
      <w:lvlText w:val="%4."/>
      <w:lvlJc w:val="left"/>
      <w:pPr>
        <w:tabs>
          <w:tab w:val="num" w:pos="2376"/>
        </w:tabs>
        <w:ind w:left="2376" w:hanging="360"/>
      </w:pPr>
    </w:lvl>
    <w:lvl w:ilvl="4" w:tplc="04090019" w:tentative="1">
      <w:start w:val="1"/>
      <w:numFmt w:val="lowerLetter"/>
      <w:lvlText w:val="%5."/>
      <w:lvlJc w:val="left"/>
      <w:pPr>
        <w:tabs>
          <w:tab w:val="num" w:pos="3096"/>
        </w:tabs>
        <w:ind w:left="3096" w:hanging="360"/>
      </w:pPr>
    </w:lvl>
    <w:lvl w:ilvl="5" w:tplc="0409001B" w:tentative="1">
      <w:start w:val="1"/>
      <w:numFmt w:val="lowerRoman"/>
      <w:lvlText w:val="%6."/>
      <w:lvlJc w:val="right"/>
      <w:pPr>
        <w:tabs>
          <w:tab w:val="num" w:pos="3816"/>
        </w:tabs>
        <w:ind w:left="3816" w:hanging="180"/>
      </w:pPr>
    </w:lvl>
    <w:lvl w:ilvl="6" w:tplc="0409000F" w:tentative="1">
      <w:start w:val="1"/>
      <w:numFmt w:val="decimal"/>
      <w:lvlText w:val="%7."/>
      <w:lvlJc w:val="left"/>
      <w:pPr>
        <w:tabs>
          <w:tab w:val="num" w:pos="4536"/>
        </w:tabs>
        <w:ind w:left="4536" w:hanging="360"/>
      </w:pPr>
    </w:lvl>
    <w:lvl w:ilvl="7" w:tplc="04090019" w:tentative="1">
      <w:start w:val="1"/>
      <w:numFmt w:val="lowerLetter"/>
      <w:lvlText w:val="%8."/>
      <w:lvlJc w:val="left"/>
      <w:pPr>
        <w:tabs>
          <w:tab w:val="num" w:pos="5256"/>
        </w:tabs>
        <w:ind w:left="5256" w:hanging="360"/>
      </w:pPr>
    </w:lvl>
    <w:lvl w:ilvl="8" w:tplc="0409001B" w:tentative="1">
      <w:start w:val="1"/>
      <w:numFmt w:val="lowerRoman"/>
      <w:lvlText w:val="%9."/>
      <w:lvlJc w:val="right"/>
      <w:pPr>
        <w:tabs>
          <w:tab w:val="num" w:pos="5976"/>
        </w:tabs>
        <w:ind w:left="5976" w:hanging="180"/>
      </w:pPr>
    </w:lvl>
  </w:abstractNum>
  <w:abstractNum w:abstractNumId="43" w15:restartNumberingAfterBreak="0">
    <w:nsid w:val="710464C3"/>
    <w:multiLevelType w:val="hybridMultilevel"/>
    <w:tmpl w:val="CECA983C"/>
    <w:lvl w:ilvl="0" w:tplc="B9CA19BE">
      <w:start w:val="1"/>
      <w:numFmt w:val="bullet"/>
      <w:lvlText w:val=""/>
      <w:lvlJc w:val="left"/>
      <w:pPr>
        <w:ind w:left="720" w:hanging="360"/>
      </w:pPr>
      <w:rPr>
        <w:rFonts w:ascii="Symbol" w:hAnsi="Symbol"/>
      </w:rPr>
    </w:lvl>
    <w:lvl w:ilvl="1" w:tplc="DCCC2ECA">
      <w:start w:val="1"/>
      <w:numFmt w:val="bullet"/>
      <w:lvlText w:val=""/>
      <w:lvlJc w:val="left"/>
      <w:pPr>
        <w:ind w:left="720" w:hanging="360"/>
      </w:pPr>
      <w:rPr>
        <w:rFonts w:ascii="Symbol" w:hAnsi="Symbol"/>
      </w:rPr>
    </w:lvl>
    <w:lvl w:ilvl="2" w:tplc="8AA207C8">
      <w:start w:val="1"/>
      <w:numFmt w:val="bullet"/>
      <w:lvlText w:val=""/>
      <w:lvlJc w:val="left"/>
      <w:pPr>
        <w:ind w:left="720" w:hanging="360"/>
      </w:pPr>
      <w:rPr>
        <w:rFonts w:ascii="Symbol" w:hAnsi="Symbol"/>
      </w:rPr>
    </w:lvl>
    <w:lvl w:ilvl="3" w:tplc="DA22FB86">
      <w:start w:val="1"/>
      <w:numFmt w:val="bullet"/>
      <w:lvlText w:val=""/>
      <w:lvlJc w:val="left"/>
      <w:pPr>
        <w:ind w:left="720" w:hanging="360"/>
      </w:pPr>
      <w:rPr>
        <w:rFonts w:ascii="Symbol" w:hAnsi="Symbol"/>
      </w:rPr>
    </w:lvl>
    <w:lvl w:ilvl="4" w:tplc="F232F862">
      <w:start w:val="1"/>
      <w:numFmt w:val="bullet"/>
      <w:lvlText w:val=""/>
      <w:lvlJc w:val="left"/>
      <w:pPr>
        <w:ind w:left="720" w:hanging="360"/>
      </w:pPr>
      <w:rPr>
        <w:rFonts w:ascii="Symbol" w:hAnsi="Symbol"/>
      </w:rPr>
    </w:lvl>
    <w:lvl w:ilvl="5" w:tplc="8954C0E2">
      <w:start w:val="1"/>
      <w:numFmt w:val="bullet"/>
      <w:lvlText w:val=""/>
      <w:lvlJc w:val="left"/>
      <w:pPr>
        <w:ind w:left="720" w:hanging="360"/>
      </w:pPr>
      <w:rPr>
        <w:rFonts w:ascii="Symbol" w:hAnsi="Symbol"/>
      </w:rPr>
    </w:lvl>
    <w:lvl w:ilvl="6" w:tplc="4BFEDD52">
      <w:start w:val="1"/>
      <w:numFmt w:val="bullet"/>
      <w:lvlText w:val=""/>
      <w:lvlJc w:val="left"/>
      <w:pPr>
        <w:ind w:left="720" w:hanging="360"/>
      </w:pPr>
      <w:rPr>
        <w:rFonts w:ascii="Symbol" w:hAnsi="Symbol"/>
      </w:rPr>
    </w:lvl>
    <w:lvl w:ilvl="7" w:tplc="1B3ADB18">
      <w:start w:val="1"/>
      <w:numFmt w:val="bullet"/>
      <w:lvlText w:val=""/>
      <w:lvlJc w:val="left"/>
      <w:pPr>
        <w:ind w:left="720" w:hanging="360"/>
      </w:pPr>
      <w:rPr>
        <w:rFonts w:ascii="Symbol" w:hAnsi="Symbol"/>
      </w:rPr>
    </w:lvl>
    <w:lvl w:ilvl="8" w:tplc="C8A61712">
      <w:start w:val="1"/>
      <w:numFmt w:val="bullet"/>
      <w:lvlText w:val=""/>
      <w:lvlJc w:val="left"/>
      <w:pPr>
        <w:ind w:left="720" w:hanging="360"/>
      </w:pPr>
      <w:rPr>
        <w:rFonts w:ascii="Symbol" w:hAnsi="Symbol"/>
      </w:rPr>
    </w:lvl>
  </w:abstractNum>
  <w:abstractNum w:abstractNumId="44" w15:restartNumberingAfterBreak="0">
    <w:nsid w:val="775F58B6"/>
    <w:multiLevelType w:val="hybridMultilevel"/>
    <w:tmpl w:val="4E72EA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30CB4"/>
    <w:multiLevelType w:val="hybridMultilevel"/>
    <w:tmpl w:val="0C987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D8E16B5"/>
    <w:multiLevelType w:val="hybridMultilevel"/>
    <w:tmpl w:val="C360EA3A"/>
    <w:lvl w:ilvl="0" w:tplc="0ADA9A7A">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F026B0"/>
    <w:multiLevelType w:val="hybridMultilevel"/>
    <w:tmpl w:val="EC88D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15"/>
  </w:num>
  <w:num w:numId="4">
    <w:abstractNumId w:val="1"/>
  </w:num>
  <w:num w:numId="5">
    <w:abstractNumId w:val="42"/>
  </w:num>
  <w:num w:numId="6">
    <w:abstractNumId w:val="2"/>
  </w:num>
  <w:num w:numId="7">
    <w:abstractNumId w:val="25"/>
  </w:num>
  <w:num w:numId="8">
    <w:abstractNumId w:val="12"/>
  </w:num>
  <w:num w:numId="9">
    <w:abstractNumId w:val="31"/>
  </w:num>
  <w:num w:numId="10">
    <w:abstractNumId w:val="34"/>
  </w:num>
  <w:num w:numId="11">
    <w:abstractNumId w:val="14"/>
  </w:num>
  <w:num w:numId="12">
    <w:abstractNumId w:val="35"/>
  </w:num>
  <w:num w:numId="13">
    <w:abstractNumId w:val="3"/>
  </w:num>
  <w:num w:numId="14">
    <w:abstractNumId w:val="0"/>
  </w:num>
  <w:num w:numId="15">
    <w:abstractNumId w:val="19"/>
  </w:num>
  <w:num w:numId="16">
    <w:abstractNumId w:val="21"/>
  </w:num>
  <w:num w:numId="17">
    <w:abstractNumId w:val="45"/>
  </w:num>
  <w:num w:numId="18">
    <w:abstractNumId w:val="41"/>
  </w:num>
  <w:num w:numId="19">
    <w:abstractNumId w:val="39"/>
  </w:num>
  <w:num w:numId="20">
    <w:abstractNumId w:val="36"/>
  </w:num>
  <w:num w:numId="21">
    <w:abstractNumId w:val="44"/>
  </w:num>
  <w:num w:numId="22">
    <w:abstractNumId w:val="6"/>
  </w:num>
  <w:num w:numId="23">
    <w:abstractNumId w:val="29"/>
  </w:num>
  <w:num w:numId="24">
    <w:abstractNumId w:val="26"/>
  </w:num>
  <w:num w:numId="25">
    <w:abstractNumId w:val="20"/>
  </w:num>
  <w:num w:numId="26">
    <w:abstractNumId w:val="11"/>
  </w:num>
  <w:num w:numId="27">
    <w:abstractNumId w:val="18"/>
  </w:num>
  <w:num w:numId="28">
    <w:abstractNumId w:val="24"/>
  </w:num>
  <w:num w:numId="29">
    <w:abstractNumId w:val="47"/>
  </w:num>
  <w:num w:numId="30">
    <w:abstractNumId w:val="9"/>
  </w:num>
  <w:num w:numId="31">
    <w:abstractNumId w:val="17"/>
  </w:num>
  <w:num w:numId="32">
    <w:abstractNumId w:val="5"/>
  </w:num>
  <w:num w:numId="33">
    <w:abstractNumId w:val="16"/>
  </w:num>
  <w:num w:numId="34">
    <w:abstractNumId w:val="33"/>
  </w:num>
  <w:num w:numId="35">
    <w:abstractNumId w:val="8"/>
  </w:num>
  <w:num w:numId="36">
    <w:abstractNumId w:val="13"/>
  </w:num>
  <w:num w:numId="37">
    <w:abstractNumId w:val="27"/>
  </w:num>
  <w:num w:numId="38">
    <w:abstractNumId w:val="32"/>
  </w:num>
  <w:num w:numId="39">
    <w:abstractNumId w:val="22"/>
  </w:num>
  <w:num w:numId="40">
    <w:abstractNumId w:val="23"/>
  </w:num>
  <w:num w:numId="41">
    <w:abstractNumId w:val="7"/>
  </w:num>
  <w:num w:numId="42">
    <w:abstractNumId w:val="43"/>
  </w:num>
  <w:num w:numId="43">
    <w:abstractNumId w:val="4"/>
  </w:num>
  <w:num w:numId="44">
    <w:abstractNumId w:val="30"/>
  </w:num>
  <w:num w:numId="45">
    <w:abstractNumId w:val="37"/>
  </w:num>
  <w:num w:numId="46">
    <w:abstractNumId w:val="38"/>
  </w:num>
  <w:num w:numId="47">
    <w:abstractNumId w:val="10"/>
  </w:num>
  <w:num w:numId="48">
    <w:abstractNumId w:val="40"/>
  </w:num>
  <w:num w:numId="49">
    <w:abstractNumId w:val="4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815"/>
    <w:rsid w:val="00000BD0"/>
    <w:rsid w:val="00002D8F"/>
    <w:rsid w:val="0000310F"/>
    <w:rsid w:val="000042C9"/>
    <w:rsid w:val="000046C2"/>
    <w:rsid w:val="00004A5F"/>
    <w:rsid w:val="00007D95"/>
    <w:rsid w:val="000108D1"/>
    <w:rsid w:val="00011CC2"/>
    <w:rsid w:val="000135C1"/>
    <w:rsid w:val="00014E6F"/>
    <w:rsid w:val="0001638C"/>
    <w:rsid w:val="00020D3B"/>
    <w:rsid w:val="00023AA9"/>
    <w:rsid w:val="000309FD"/>
    <w:rsid w:val="00030F26"/>
    <w:rsid w:val="00032A15"/>
    <w:rsid w:val="00035F9E"/>
    <w:rsid w:val="00036BDF"/>
    <w:rsid w:val="00037B5C"/>
    <w:rsid w:val="00037BAC"/>
    <w:rsid w:val="000426AE"/>
    <w:rsid w:val="00042B4E"/>
    <w:rsid w:val="00043B3C"/>
    <w:rsid w:val="00043E2E"/>
    <w:rsid w:val="00043FA2"/>
    <w:rsid w:val="00045885"/>
    <w:rsid w:val="000471B3"/>
    <w:rsid w:val="0004778D"/>
    <w:rsid w:val="0005207A"/>
    <w:rsid w:val="000523CC"/>
    <w:rsid w:val="000529F8"/>
    <w:rsid w:val="000540D9"/>
    <w:rsid w:val="00056A7E"/>
    <w:rsid w:val="00060CC7"/>
    <w:rsid w:val="00061D0F"/>
    <w:rsid w:val="000635D5"/>
    <w:rsid w:val="00067160"/>
    <w:rsid w:val="00071C27"/>
    <w:rsid w:val="00074AB8"/>
    <w:rsid w:val="000810D5"/>
    <w:rsid w:val="00081519"/>
    <w:rsid w:val="000817AE"/>
    <w:rsid w:val="00082C26"/>
    <w:rsid w:val="00084695"/>
    <w:rsid w:val="000861F2"/>
    <w:rsid w:val="00092D66"/>
    <w:rsid w:val="0009538C"/>
    <w:rsid w:val="00097522"/>
    <w:rsid w:val="000A0D7F"/>
    <w:rsid w:val="000A0DAB"/>
    <w:rsid w:val="000A1806"/>
    <w:rsid w:val="000A1FC4"/>
    <w:rsid w:val="000A5F1D"/>
    <w:rsid w:val="000A62F6"/>
    <w:rsid w:val="000A7123"/>
    <w:rsid w:val="000B178C"/>
    <w:rsid w:val="000B2B20"/>
    <w:rsid w:val="000B4DF3"/>
    <w:rsid w:val="000B7168"/>
    <w:rsid w:val="000C0256"/>
    <w:rsid w:val="000C4AA8"/>
    <w:rsid w:val="000C6EED"/>
    <w:rsid w:val="000C7D3A"/>
    <w:rsid w:val="000D1B52"/>
    <w:rsid w:val="000D5753"/>
    <w:rsid w:val="000E0F8C"/>
    <w:rsid w:val="000E2736"/>
    <w:rsid w:val="000E2F5A"/>
    <w:rsid w:val="000E5DBE"/>
    <w:rsid w:val="000F11E5"/>
    <w:rsid w:val="000F2A0F"/>
    <w:rsid w:val="000F378B"/>
    <w:rsid w:val="000F4BE0"/>
    <w:rsid w:val="000F7E97"/>
    <w:rsid w:val="0010051C"/>
    <w:rsid w:val="0010073D"/>
    <w:rsid w:val="00101925"/>
    <w:rsid w:val="00105A92"/>
    <w:rsid w:val="00111A5B"/>
    <w:rsid w:val="001136A1"/>
    <w:rsid w:val="001152E0"/>
    <w:rsid w:val="00115B5A"/>
    <w:rsid w:val="00116D0D"/>
    <w:rsid w:val="001170AD"/>
    <w:rsid w:val="00120B3B"/>
    <w:rsid w:val="00121171"/>
    <w:rsid w:val="0012321C"/>
    <w:rsid w:val="00124DF6"/>
    <w:rsid w:val="001258B8"/>
    <w:rsid w:val="0012661B"/>
    <w:rsid w:val="00126F67"/>
    <w:rsid w:val="00126FAC"/>
    <w:rsid w:val="001270AC"/>
    <w:rsid w:val="00131D46"/>
    <w:rsid w:val="00132285"/>
    <w:rsid w:val="001329FD"/>
    <w:rsid w:val="00133033"/>
    <w:rsid w:val="00135172"/>
    <w:rsid w:val="00135445"/>
    <w:rsid w:val="00135C2E"/>
    <w:rsid w:val="00137C1B"/>
    <w:rsid w:val="00140653"/>
    <w:rsid w:val="00144FED"/>
    <w:rsid w:val="00150EBA"/>
    <w:rsid w:val="00151B0F"/>
    <w:rsid w:val="00151D5B"/>
    <w:rsid w:val="001542BA"/>
    <w:rsid w:val="001545D9"/>
    <w:rsid w:val="0015481E"/>
    <w:rsid w:val="0015620D"/>
    <w:rsid w:val="00156308"/>
    <w:rsid w:val="00157EA9"/>
    <w:rsid w:val="00160D15"/>
    <w:rsid w:val="001630E9"/>
    <w:rsid w:val="0016315C"/>
    <w:rsid w:val="00164335"/>
    <w:rsid w:val="001664CB"/>
    <w:rsid w:val="00176384"/>
    <w:rsid w:val="001775E3"/>
    <w:rsid w:val="00181CEB"/>
    <w:rsid w:val="001832AB"/>
    <w:rsid w:val="00187F54"/>
    <w:rsid w:val="001932DC"/>
    <w:rsid w:val="001940CD"/>
    <w:rsid w:val="00194B6C"/>
    <w:rsid w:val="00195AF3"/>
    <w:rsid w:val="00196BA3"/>
    <w:rsid w:val="001A04ED"/>
    <w:rsid w:val="001A2B3A"/>
    <w:rsid w:val="001A2E20"/>
    <w:rsid w:val="001A385D"/>
    <w:rsid w:val="001A6449"/>
    <w:rsid w:val="001A7136"/>
    <w:rsid w:val="001B0334"/>
    <w:rsid w:val="001B11A8"/>
    <w:rsid w:val="001B7F56"/>
    <w:rsid w:val="001C244D"/>
    <w:rsid w:val="001C29BD"/>
    <w:rsid w:val="001C3C59"/>
    <w:rsid w:val="001C424E"/>
    <w:rsid w:val="001D2EC1"/>
    <w:rsid w:val="001D5006"/>
    <w:rsid w:val="001D5A02"/>
    <w:rsid w:val="001E0107"/>
    <w:rsid w:val="001E07B7"/>
    <w:rsid w:val="001E52F6"/>
    <w:rsid w:val="001E5F13"/>
    <w:rsid w:val="001E7616"/>
    <w:rsid w:val="001E7CF2"/>
    <w:rsid w:val="001F118A"/>
    <w:rsid w:val="001F42F7"/>
    <w:rsid w:val="00203770"/>
    <w:rsid w:val="00203CD9"/>
    <w:rsid w:val="00204222"/>
    <w:rsid w:val="00204DC5"/>
    <w:rsid w:val="0020684D"/>
    <w:rsid w:val="00207EFE"/>
    <w:rsid w:val="00220080"/>
    <w:rsid w:val="0022050D"/>
    <w:rsid w:val="00221C13"/>
    <w:rsid w:val="002251A2"/>
    <w:rsid w:val="002262CE"/>
    <w:rsid w:val="00226D04"/>
    <w:rsid w:val="00233AA3"/>
    <w:rsid w:val="00236AFC"/>
    <w:rsid w:val="0024160B"/>
    <w:rsid w:val="0024239A"/>
    <w:rsid w:val="00243196"/>
    <w:rsid w:val="00243598"/>
    <w:rsid w:val="002505B5"/>
    <w:rsid w:val="00251408"/>
    <w:rsid w:val="00251EA7"/>
    <w:rsid w:val="002527AE"/>
    <w:rsid w:val="002626C6"/>
    <w:rsid w:val="00264B29"/>
    <w:rsid w:val="00265A07"/>
    <w:rsid w:val="00265EE7"/>
    <w:rsid w:val="00266249"/>
    <w:rsid w:val="00266DCA"/>
    <w:rsid w:val="0027179B"/>
    <w:rsid w:val="002723D7"/>
    <w:rsid w:val="00272573"/>
    <w:rsid w:val="00274237"/>
    <w:rsid w:val="00277C49"/>
    <w:rsid w:val="00277EF2"/>
    <w:rsid w:val="00280207"/>
    <w:rsid w:val="002816F0"/>
    <w:rsid w:val="00282335"/>
    <w:rsid w:val="00282E22"/>
    <w:rsid w:val="00282FC3"/>
    <w:rsid w:val="00284176"/>
    <w:rsid w:val="0028522D"/>
    <w:rsid w:val="00287A89"/>
    <w:rsid w:val="00295638"/>
    <w:rsid w:val="00295C06"/>
    <w:rsid w:val="00295F92"/>
    <w:rsid w:val="002962F7"/>
    <w:rsid w:val="002A002A"/>
    <w:rsid w:val="002A38DF"/>
    <w:rsid w:val="002A53FA"/>
    <w:rsid w:val="002A7AAF"/>
    <w:rsid w:val="002B23F2"/>
    <w:rsid w:val="002B596D"/>
    <w:rsid w:val="002C12C3"/>
    <w:rsid w:val="002C24B5"/>
    <w:rsid w:val="002C5068"/>
    <w:rsid w:val="002C61DF"/>
    <w:rsid w:val="002C68EB"/>
    <w:rsid w:val="002C7D77"/>
    <w:rsid w:val="002D18C0"/>
    <w:rsid w:val="002D1B78"/>
    <w:rsid w:val="002D41E9"/>
    <w:rsid w:val="002D6C8E"/>
    <w:rsid w:val="002E16EF"/>
    <w:rsid w:val="002E2460"/>
    <w:rsid w:val="002E2EEC"/>
    <w:rsid w:val="002E4C26"/>
    <w:rsid w:val="002E528C"/>
    <w:rsid w:val="002E6F60"/>
    <w:rsid w:val="002F0D13"/>
    <w:rsid w:val="002F1150"/>
    <w:rsid w:val="002F134D"/>
    <w:rsid w:val="002F1508"/>
    <w:rsid w:val="002F3C20"/>
    <w:rsid w:val="002F6B06"/>
    <w:rsid w:val="002F74C3"/>
    <w:rsid w:val="00300B6E"/>
    <w:rsid w:val="00301A1B"/>
    <w:rsid w:val="0030545D"/>
    <w:rsid w:val="0030704F"/>
    <w:rsid w:val="003073A3"/>
    <w:rsid w:val="0031643B"/>
    <w:rsid w:val="003210C0"/>
    <w:rsid w:val="00322297"/>
    <w:rsid w:val="00326808"/>
    <w:rsid w:val="00327978"/>
    <w:rsid w:val="0033364E"/>
    <w:rsid w:val="00336A61"/>
    <w:rsid w:val="0033749C"/>
    <w:rsid w:val="0034127A"/>
    <w:rsid w:val="003427DE"/>
    <w:rsid w:val="00342CCD"/>
    <w:rsid w:val="00345A19"/>
    <w:rsid w:val="003477D9"/>
    <w:rsid w:val="003548EC"/>
    <w:rsid w:val="00356440"/>
    <w:rsid w:val="00357CFD"/>
    <w:rsid w:val="00363BF4"/>
    <w:rsid w:val="00364031"/>
    <w:rsid w:val="00365750"/>
    <w:rsid w:val="00365E08"/>
    <w:rsid w:val="00367342"/>
    <w:rsid w:val="00370B2A"/>
    <w:rsid w:val="00373BDB"/>
    <w:rsid w:val="003768AA"/>
    <w:rsid w:val="003815EC"/>
    <w:rsid w:val="00382AA3"/>
    <w:rsid w:val="00384980"/>
    <w:rsid w:val="00385B7D"/>
    <w:rsid w:val="00394466"/>
    <w:rsid w:val="00394962"/>
    <w:rsid w:val="003950B7"/>
    <w:rsid w:val="003963AC"/>
    <w:rsid w:val="003A2891"/>
    <w:rsid w:val="003A5B20"/>
    <w:rsid w:val="003B1679"/>
    <w:rsid w:val="003B2B77"/>
    <w:rsid w:val="003B2CF7"/>
    <w:rsid w:val="003B3AE6"/>
    <w:rsid w:val="003B3B3F"/>
    <w:rsid w:val="003B480D"/>
    <w:rsid w:val="003B532F"/>
    <w:rsid w:val="003B5D10"/>
    <w:rsid w:val="003B5F55"/>
    <w:rsid w:val="003B606A"/>
    <w:rsid w:val="003B61E1"/>
    <w:rsid w:val="003C0C5C"/>
    <w:rsid w:val="003C19AB"/>
    <w:rsid w:val="003C2AD2"/>
    <w:rsid w:val="003C5F82"/>
    <w:rsid w:val="003C6944"/>
    <w:rsid w:val="003C6DC9"/>
    <w:rsid w:val="003D321D"/>
    <w:rsid w:val="003D390F"/>
    <w:rsid w:val="003D4C9C"/>
    <w:rsid w:val="003D5809"/>
    <w:rsid w:val="003E4889"/>
    <w:rsid w:val="003E4A7D"/>
    <w:rsid w:val="003E63DC"/>
    <w:rsid w:val="003E7C1B"/>
    <w:rsid w:val="003F4501"/>
    <w:rsid w:val="003F480E"/>
    <w:rsid w:val="003F5439"/>
    <w:rsid w:val="003F71AB"/>
    <w:rsid w:val="0040019F"/>
    <w:rsid w:val="00400E43"/>
    <w:rsid w:val="00401F20"/>
    <w:rsid w:val="00401F53"/>
    <w:rsid w:val="0040627B"/>
    <w:rsid w:val="00406470"/>
    <w:rsid w:val="004064EB"/>
    <w:rsid w:val="00413D77"/>
    <w:rsid w:val="00414813"/>
    <w:rsid w:val="00416604"/>
    <w:rsid w:val="00421E18"/>
    <w:rsid w:val="00422B2D"/>
    <w:rsid w:val="00422F17"/>
    <w:rsid w:val="00426367"/>
    <w:rsid w:val="00431286"/>
    <w:rsid w:val="00437F3B"/>
    <w:rsid w:val="00440816"/>
    <w:rsid w:val="0044176D"/>
    <w:rsid w:val="00442449"/>
    <w:rsid w:val="00442E92"/>
    <w:rsid w:val="0044381D"/>
    <w:rsid w:val="00446ED8"/>
    <w:rsid w:val="00450242"/>
    <w:rsid w:val="00450403"/>
    <w:rsid w:val="004561B3"/>
    <w:rsid w:val="00456255"/>
    <w:rsid w:val="00457A2C"/>
    <w:rsid w:val="004614A0"/>
    <w:rsid w:val="00461C27"/>
    <w:rsid w:val="0046225D"/>
    <w:rsid w:val="004641BF"/>
    <w:rsid w:val="00464789"/>
    <w:rsid w:val="00466433"/>
    <w:rsid w:val="004666EB"/>
    <w:rsid w:val="004677CA"/>
    <w:rsid w:val="00474202"/>
    <w:rsid w:val="00476048"/>
    <w:rsid w:val="00476E76"/>
    <w:rsid w:val="004806F6"/>
    <w:rsid w:val="00481342"/>
    <w:rsid w:val="004820C6"/>
    <w:rsid w:val="004831EC"/>
    <w:rsid w:val="00483DD5"/>
    <w:rsid w:val="00485F7A"/>
    <w:rsid w:val="00486D7C"/>
    <w:rsid w:val="00492DC0"/>
    <w:rsid w:val="00497249"/>
    <w:rsid w:val="004A1710"/>
    <w:rsid w:val="004A291F"/>
    <w:rsid w:val="004A3083"/>
    <w:rsid w:val="004A3F8C"/>
    <w:rsid w:val="004A4B2A"/>
    <w:rsid w:val="004A6824"/>
    <w:rsid w:val="004B2F4A"/>
    <w:rsid w:val="004B3422"/>
    <w:rsid w:val="004B3EF7"/>
    <w:rsid w:val="004C15E1"/>
    <w:rsid w:val="004C1EA4"/>
    <w:rsid w:val="004C507C"/>
    <w:rsid w:val="004D6F94"/>
    <w:rsid w:val="004E1635"/>
    <w:rsid w:val="004E1F15"/>
    <w:rsid w:val="004E28A1"/>
    <w:rsid w:val="004E4CD6"/>
    <w:rsid w:val="004E4E23"/>
    <w:rsid w:val="004E7FDB"/>
    <w:rsid w:val="004F1563"/>
    <w:rsid w:val="004F30FC"/>
    <w:rsid w:val="004F323A"/>
    <w:rsid w:val="004F3F3C"/>
    <w:rsid w:val="004F753F"/>
    <w:rsid w:val="004F76F5"/>
    <w:rsid w:val="004F7D2E"/>
    <w:rsid w:val="00503198"/>
    <w:rsid w:val="0050354C"/>
    <w:rsid w:val="0050384C"/>
    <w:rsid w:val="00505902"/>
    <w:rsid w:val="005104E4"/>
    <w:rsid w:val="00510FD6"/>
    <w:rsid w:val="0051193D"/>
    <w:rsid w:val="00512A91"/>
    <w:rsid w:val="00513AE2"/>
    <w:rsid w:val="00514651"/>
    <w:rsid w:val="005146EA"/>
    <w:rsid w:val="00514EF4"/>
    <w:rsid w:val="00514FBE"/>
    <w:rsid w:val="005158FE"/>
    <w:rsid w:val="00515913"/>
    <w:rsid w:val="00520F29"/>
    <w:rsid w:val="00521971"/>
    <w:rsid w:val="00522160"/>
    <w:rsid w:val="00523024"/>
    <w:rsid w:val="00525E25"/>
    <w:rsid w:val="00526037"/>
    <w:rsid w:val="00530E7E"/>
    <w:rsid w:val="00531328"/>
    <w:rsid w:val="00532998"/>
    <w:rsid w:val="00534480"/>
    <w:rsid w:val="005355DB"/>
    <w:rsid w:val="00536196"/>
    <w:rsid w:val="0053669C"/>
    <w:rsid w:val="0053687B"/>
    <w:rsid w:val="00540BB3"/>
    <w:rsid w:val="00544502"/>
    <w:rsid w:val="0054566F"/>
    <w:rsid w:val="0054578C"/>
    <w:rsid w:val="00545B59"/>
    <w:rsid w:val="00547D6C"/>
    <w:rsid w:val="00551DB4"/>
    <w:rsid w:val="0055220E"/>
    <w:rsid w:val="005527D3"/>
    <w:rsid w:val="00552F17"/>
    <w:rsid w:val="00553DAC"/>
    <w:rsid w:val="005558A9"/>
    <w:rsid w:val="005560A4"/>
    <w:rsid w:val="0055683B"/>
    <w:rsid w:val="00562D2B"/>
    <w:rsid w:val="00563A6B"/>
    <w:rsid w:val="005649B2"/>
    <w:rsid w:val="00565D3A"/>
    <w:rsid w:val="00567461"/>
    <w:rsid w:val="005702D5"/>
    <w:rsid w:val="005721FD"/>
    <w:rsid w:val="005729AD"/>
    <w:rsid w:val="00572E2C"/>
    <w:rsid w:val="00573DDB"/>
    <w:rsid w:val="0057408F"/>
    <w:rsid w:val="00574F0A"/>
    <w:rsid w:val="0057615E"/>
    <w:rsid w:val="00580D45"/>
    <w:rsid w:val="00581636"/>
    <w:rsid w:val="00587303"/>
    <w:rsid w:val="00590B56"/>
    <w:rsid w:val="00590C78"/>
    <w:rsid w:val="00592013"/>
    <w:rsid w:val="00593354"/>
    <w:rsid w:val="00593751"/>
    <w:rsid w:val="00593D7B"/>
    <w:rsid w:val="005A1A51"/>
    <w:rsid w:val="005A1CDE"/>
    <w:rsid w:val="005A2A11"/>
    <w:rsid w:val="005A5481"/>
    <w:rsid w:val="005A5AE6"/>
    <w:rsid w:val="005A72EB"/>
    <w:rsid w:val="005A7831"/>
    <w:rsid w:val="005A7F97"/>
    <w:rsid w:val="005B0AA4"/>
    <w:rsid w:val="005B0F84"/>
    <w:rsid w:val="005B3DE4"/>
    <w:rsid w:val="005B4210"/>
    <w:rsid w:val="005B42E0"/>
    <w:rsid w:val="005B57CB"/>
    <w:rsid w:val="005B6043"/>
    <w:rsid w:val="005B67D1"/>
    <w:rsid w:val="005C655D"/>
    <w:rsid w:val="005C7EDC"/>
    <w:rsid w:val="005D2A8B"/>
    <w:rsid w:val="005D3376"/>
    <w:rsid w:val="005D3D1A"/>
    <w:rsid w:val="005D40CF"/>
    <w:rsid w:val="005D43C0"/>
    <w:rsid w:val="005D49E7"/>
    <w:rsid w:val="005E0F4D"/>
    <w:rsid w:val="005E19C7"/>
    <w:rsid w:val="005E21DC"/>
    <w:rsid w:val="005F0722"/>
    <w:rsid w:val="005F116E"/>
    <w:rsid w:val="005F2D7D"/>
    <w:rsid w:val="005F3880"/>
    <w:rsid w:val="006001EB"/>
    <w:rsid w:val="006024C8"/>
    <w:rsid w:val="00602CFE"/>
    <w:rsid w:val="00610E76"/>
    <w:rsid w:val="00611483"/>
    <w:rsid w:val="0061226E"/>
    <w:rsid w:val="00613021"/>
    <w:rsid w:val="00615DFF"/>
    <w:rsid w:val="00615E2C"/>
    <w:rsid w:val="00616F08"/>
    <w:rsid w:val="006170F7"/>
    <w:rsid w:val="00622A12"/>
    <w:rsid w:val="006313A5"/>
    <w:rsid w:val="006324EB"/>
    <w:rsid w:val="00635FA6"/>
    <w:rsid w:val="00636A3E"/>
    <w:rsid w:val="006377E2"/>
    <w:rsid w:val="00640DE5"/>
    <w:rsid w:val="00640F18"/>
    <w:rsid w:val="006448A0"/>
    <w:rsid w:val="006451E5"/>
    <w:rsid w:val="00645606"/>
    <w:rsid w:val="00646DB6"/>
    <w:rsid w:val="0065048F"/>
    <w:rsid w:val="006512B4"/>
    <w:rsid w:val="006525EC"/>
    <w:rsid w:val="006531D0"/>
    <w:rsid w:val="006556ED"/>
    <w:rsid w:val="00661E66"/>
    <w:rsid w:val="00663FA7"/>
    <w:rsid w:val="006665C1"/>
    <w:rsid w:val="00667222"/>
    <w:rsid w:val="006723E4"/>
    <w:rsid w:val="0067575A"/>
    <w:rsid w:val="006761F5"/>
    <w:rsid w:val="00677355"/>
    <w:rsid w:val="00684008"/>
    <w:rsid w:val="00684BB5"/>
    <w:rsid w:val="00687A92"/>
    <w:rsid w:val="006909CC"/>
    <w:rsid w:val="0069360C"/>
    <w:rsid w:val="00693885"/>
    <w:rsid w:val="00693F3D"/>
    <w:rsid w:val="006A13EA"/>
    <w:rsid w:val="006A5B82"/>
    <w:rsid w:val="006A6850"/>
    <w:rsid w:val="006B13E3"/>
    <w:rsid w:val="006B1967"/>
    <w:rsid w:val="006B2AA0"/>
    <w:rsid w:val="006B2CC6"/>
    <w:rsid w:val="006B333B"/>
    <w:rsid w:val="006B3C9E"/>
    <w:rsid w:val="006B5F1A"/>
    <w:rsid w:val="006B6C16"/>
    <w:rsid w:val="006B7B14"/>
    <w:rsid w:val="006B7E78"/>
    <w:rsid w:val="006C016D"/>
    <w:rsid w:val="006C0309"/>
    <w:rsid w:val="006C129E"/>
    <w:rsid w:val="006C2C8F"/>
    <w:rsid w:val="006C607E"/>
    <w:rsid w:val="006C69D0"/>
    <w:rsid w:val="006C6C5A"/>
    <w:rsid w:val="006D0BEF"/>
    <w:rsid w:val="006D1457"/>
    <w:rsid w:val="006D1658"/>
    <w:rsid w:val="006D3DD4"/>
    <w:rsid w:val="006D5894"/>
    <w:rsid w:val="006D5FA7"/>
    <w:rsid w:val="006D7B93"/>
    <w:rsid w:val="006E04D4"/>
    <w:rsid w:val="006E3334"/>
    <w:rsid w:val="006E5CB2"/>
    <w:rsid w:val="006E6304"/>
    <w:rsid w:val="006E6306"/>
    <w:rsid w:val="006E6697"/>
    <w:rsid w:val="006F3946"/>
    <w:rsid w:val="006F589D"/>
    <w:rsid w:val="006F7CD7"/>
    <w:rsid w:val="0070768C"/>
    <w:rsid w:val="00711A50"/>
    <w:rsid w:val="0071311E"/>
    <w:rsid w:val="00713FB2"/>
    <w:rsid w:val="00716931"/>
    <w:rsid w:val="007200AB"/>
    <w:rsid w:val="00722302"/>
    <w:rsid w:val="00723F9C"/>
    <w:rsid w:val="0072418F"/>
    <w:rsid w:val="00724B17"/>
    <w:rsid w:val="00730070"/>
    <w:rsid w:val="007335C5"/>
    <w:rsid w:val="0073498F"/>
    <w:rsid w:val="00735E23"/>
    <w:rsid w:val="00737A0F"/>
    <w:rsid w:val="007401C4"/>
    <w:rsid w:val="00740F39"/>
    <w:rsid w:val="00746086"/>
    <w:rsid w:val="00746A9D"/>
    <w:rsid w:val="007479D4"/>
    <w:rsid w:val="00747DCC"/>
    <w:rsid w:val="00750BDD"/>
    <w:rsid w:val="00750E9B"/>
    <w:rsid w:val="007512E2"/>
    <w:rsid w:val="0075233C"/>
    <w:rsid w:val="00752C70"/>
    <w:rsid w:val="00756166"/>
    <w:rsid w:val="00761260"/>
    <w:rsid w:val="00764597"/>
    <w:rsid w:val="00765CDA"/>
    <w:rsid w:val="007662BB"/>
    <w:rsid w:val="00774EB0"/>
    <w:rsid w:val="00775B18"/>
    <w:rsid w:val="00782F57"/>
    <w:rsid w:val="00783191"/>
    <w:rsid w:val="0078324D"/>
    <w:rsid w:val="00783604"/>
    <w:rsid w:val="007841D9"/>
    <w:rsid w:val="0078549B"/>
    <w:rsid w:val="00787463"/>
    <w:rsid w:val="00790474"/>
    <w:rsid w:val="00790A99"/>
    <w:rsid w:val="007920E2"/>
    <w:rsid w:val="00794370"/>
    <w:rsid w:val="007A0585"/>
    <w:rsid w:val="007A1FDE"/>
    <w:rsid w:val="007A2854"/>
    <w:rsid w:val="007A5CFE"/>
    <w:rsid w:val="007A6159"/>
    <w:rsid w:val="007A6CE5"/>
    <w:rsid w:val="007A7460"/>
    <w:rsid w:val="007A74C3"/>
    <w:rsid w:val="007A7966"/>
    <w:rsid w:val="007B514E"/>
    <w:rsid w:val="007B6CB7"/>
    <w:rsid w:val="007C14C7"/>
    <w:rsid w:val="007C4993"/>
    <w:rsid w:val="007C5D65"/>
    <w:rsid w:val="007D1461"/>
    <w:rsid w:val="007D2A7D"/>
    <w:rsid w:val="007D41DB"/>
    <w:rsid w:val="007E16BA"/>
    <w:rsid w:val="007E18E5"/>
    <w:rsid w:val="007E4741"/>
    <w:rsid w:val="007E492B"/>
    <w:rsid w:val="007F5DE0"/>
    <w:rsid w:val="007F5F2A"/>
    <w:rsid w:val="007F725D"/>
    <w:rsid w:val="00803A7C"/>
    <w:rsid w:val="00806878"/>
    <w:rsid w:val="00806FB3"/>
    <w:rsid w:val="00807571"/>
    <w:rsid w:val="00807DCC"/>
    <w:rsid w:val="00813051"/>
    <w:rsid w:val="008156B2"/>
    <w:rsid w:val="00816E55"/>
    <w:rsid w:val="0082011F"/>
    <w:rsid w:val="0082017D"/>
    <w:rsid w:val="008202A9"/>
    <w:rsid w:val="008222CB"/>
    <w:rsid w:val="0082355B"/>
    <w:rsid w:val="0082369F"/>
    <w:rsid w:val="008239EE"/>
    <w:rsid w:val="00825641"/>
    <w:rsid w:val="00826631"/>
    <w:rsid w:val="00826FA3"/>
    <w:rsid w:val="00827D89"/>
    <w:rsid w:val="008327C3"/>
    <w:rsid w:val="0083311C"/>
    <w:rsid w:val="008342DC"/>
    <w:rsid w:val="008366EF"/>
    <w:rsid w:val="00850013"/>
    <w:rsid w:val="008509FB"/>
    <w:rsid w:val="00850AB2"/>
    <w:rsid w:val="0085131A"/>
    <w:rsid w:val="0085403D"/>
    <w:rsid w:val="00860299"/>
    <w:rsid w:val="00860B9F"/>
    <w:rsid w:val="008710C6"/>
    <w:rsid w:val="00874531"/>
    <w:rsid w:val="00876FF7"/>
    <w:rsid w:val="0087797D"/>
    <w:rsid w:val="00877AA2"/>
    <w:rsid w:val="00880813"/>
    <w:rsid w:val="0088146E"/>
    <w:rsid w:val="00882728"/>
    <w:rsid w:val="008841F7"/>
    <w:rsid w:val="0088687E"/>
    <w:rsid w:val="0089046B"/>
    <w:rsid w:val="00890D95"/>
    <w:rsid w:val="00891476"/>
    <w:rsid w:val="00895A50"/>
    <w:rsid w:val="008B379E"/>
    <w:rsid w:val="008B59A4"/>
    <w:rsid w:val="008B7AF1"/>
    <w:rsid w:val="008C1343"/>
    <w:rsid w:val="008C2F3A"/>
    <w:rsid w:val="008C3204"/>
    <w:rsid w:val="008C5351"/>
    <w:rsid w:val="008C5E9D"/>
    <w:rsid w:val="008C7233"/>
    <w:rsid w:val="008C7F38"/>
    <w:rsid w:val="008D02FB"/>
    <w:rsid w:val="008D1638"/>
    <w:rsid w:val="008D1BBE"/>
    <w:rsid w:val="008D2471"/>
    <w:rsid w:val="008D3D7D"/>
    <w:rsid w:val="008D6B82"/>
    <w:rsid w:val="008D7241"/>
    <w:rsid w:val="008D7732"/>
    <w:rsid w:val="008E1316"/>
    <w:rsid w:val="008E1B4B"/>
    <w:rsid w:val="008E2820"/>
    <w:rsid w:val="008E50F3"/>
    <w:rsid w:val="008F24CC"/>
    <w:rsid w:val="008F54AF"/>
    <w:rsid w:val="008F7849"/>
    <w:rsid w:val="008F7DC1"/>
    <w:rsid w:val="00903BB7"/>
    <w:rsid w:val="009051C7"/>
    <w:rsid w:val="00906279"/>
    <w:rsid w:val="009123A0"/>
    <w:rsid w:val="00913959"/>
    <w:rsid w:val="00913C66"/>
    <w:rsid w:val="00914AE9"/>
    <w:rsid w:val="009154D0"/>
    <w:rsid w:val="00917E55"/>
    <w:rsid w:val="009223C7"/>
    <w:rsid w:val="009225CE"/>
    <w:rsid w:val="009231CE"/>
    <w:rsid w:val="009260AE"/>
    <w:rsid w:val="0092628E"/>
    <w:rsid w:val="00926C78"/>
    <w:rsid w:val="00932E69"/>
    <w:rsid w:val="00933541"/>
    <w:rsid w:val="009337CF"/>
    <w:rsid w:val="00942374"/>
    <w:rsid w:val="00943C38"/>
    <w:rsid w:val="009445A0"/>
    <w:rsid w:val="0094505F"/>
    <w:rsid w:val="00950999"/>
    <w:rsid w:val="0095328A"/>
    <w:rsid w:val="00954621"/>
    <w:rsid w:val="00957AD4"/>
    <w:rsid w:val="00960BA9"/>
    <w:rsid w:val="00960D03"/>
    <w:rsid w:val="0096220B"/>
    <w:rsid w:val="00962D36"/>
    <w:rsid w:val="009635E2"/>
    <w:rsid w:val="00963698"/>
    <w:rsid w:val="00963C3D"/>
    <w:rsid w:val="0096417C"/>
    <w:rsid w:val="00964419"/>
    <w:rsid w:val="00964B6C"/>
    <w:rsid w:val="00965146"/>
    <w:rsid w:val="00966BB4"/>
    <w:rsid w:val="0096733C"/>
    <w:rsid w:val="00967D90"/>
    <w:rsid w:val="00970427"/>
    <w:rsid w:val="00970DFC"/>
    <w:rsid w:val="00972910"/>
    <w:rsid w:val="0097596E"/>
    <w:rsid w:val="009810C4"/>
    <w:rsid w:val="009813FE"/>
    <w:rsid w:val="00981CFB"/>
    <w:rsid w:val="00984595"/>
    <w:rsid w:val="00984B87"/>
    <w:rsid w:val="0098569D"/>
    <w:rsid w:val="0098607C"/>
    <w:rsid w:val="00990629"/>
    <w:rsid w:val="0099326E"/>
    <w:rsid w:val="00996499"/>
    <w:rsid w:val="00996A54"/>
    <w:rsid w:val="00997523"/>
    <w:rsid w:val="009A2AE3"/>
    <w:rsid w:val="009A4C07"/>
    <w:rsid w:val="009A5389"/>
    <w:rsid w:val="009B157A"/>
    <w:rsid w:val="009B56DC"/>
    <w:rsid w:val="009B5D79"/>
    <w:rsid w:val="009B6591"/>
    <w:rsid w:val="009B6D82"/>
    <w:rsid w:val="009B71E8"/>
    <w:rsid w:val="009C17C2"/>
    <w:rsid w:val="009C2307"/>
    <w:rsid w:val="009C286B"/>
    <w:rsid w:val="009C42E3"/>
    <w:rsid w:val="009C4AFF"/>
    <w:rsid w:val="009D1C31"/>
    <w:rsid w:val="009D29DF"/>
    <w:rsid w:val="009D3659"/>
    <w:rsid w:val="009D54DE"/>
    <w:rsid w:val="009D7024"/>
    <w:rsid w:val="009E1E7E"/>
    <w:rsid w:val="009E50D8"/>
    <w:rsid w:val="009E54B6"/>
    <w:rsid w:val="009E63A6"/>
    <w:rsid w:val="009E6F3A"/>
    <w:rsid w:val="009F15E3"/>
    <w:rsid w:val="009F2998"/>
    <w:rsid w:val="009F7D3E"/>
    <w:rsid w:val="00A005B2"/>
    <w:rsid w:val="00A0124B"/>
    <w:rsid w:val="00A03FB4"/>
    <w:rsid w:val="00A064BE"/>
    <w:rsid w:val="00A075CE"/>
    <w:rsid w:val="00A13C76"/>
    <w:rsid w:val="00A14350"/>
    <w:rsid w:val="00A14B7D"/>
    <w:rsid w:val="00A165A3"/>
    <w:rsid w:val="00A202E4"/>
    <w:rsid w:val="00A24815"/>
    <w:rsid w:val="00A26227"/>
    <w:rsid w:val="00A266AF"/>
    <w:rsid w:val="00A26A3C"/>
    <w:rsid w:val="00A26E2B"/>
    <w:rsid w:val="00A27C72"/>
    <w:rsid w:val="00A32266"/>
    <w:rsid w:val="00A3290A"/>
    <w:rsid w:val="00A3343C"/>
    <w:rsid w:val="00A348DE"/>
    <w:rsid w:val="00A369D1"/>
    <w:rsid w:val="00A37C0B"/>
    <w:rsid w:val="00A409FA"/>
    <w:rsid w:val="00A46838"/>
    <w:rsid w:val="00A50EF6"/>
    <w:rsid w:val="00A55CB3"/>
    <w:rsid w:val="00A6080E"/>
    <w:rsid w:val="00A61EC7"/>
    <w:rsid w:val="00A64595"/>
    <w:rsid w:val="00A646DA"/>
    <w:rsid w:val="00A65F32"/>
    <w:rsid w:val="00A66B91"/>
    <w:rsid w:val="00A706BD"/>
    <w:rsid w:val="00A72857"/>
    <w:rsid w:val="00A737B0"/>
    <w:rsid w:val="00A73F36"/>
    <w:rsid w:val="00A74BCF"/>
    <w:rsid w:val="00A758A4"/>
    <w:rsid w:val="00A80102"/>
    <w:rsid w:val="00A80805"/>
    <w:rsid w:val="00A81338"/>
    <w:rsid w:val="00A81D39"/>
    <w:rsid w:val="00A93B62"/>
    <w:rsid w:val="00A94915"/>
    <w:rsid w:val="00AA0F57"/>
    <w:rsid w:val="00AA21D9"/>
    <w:rsid w:val="00AA3C55"/>
    <w:rsid w:val="00AB0BBB"/>
    <w:rsid w:val="00AB1C2B"/>
    <w:rsid w:val="00AB49E6"/>
    <w:rsid w:val="00AB4D55"/>
    <w:rsid w:val="00AB57F2"/>
    <w:rsid w:val="00AB5B0E"/>
    <w:rsid w:val="00AB7163"/>
    <w:rsid w:val="00AB76E2"/>
    <w:rsid w:val="00AB7E77"/>
    <w:rsid w:val="00AB7F0D"/>
    <w:rsid w:val="00AB7F5D"/>
    <w:rsid w:val="00AC185D"/>
    <w:rsid w:val="00AC2186"/>
    <w:rsid w:val="00AC24E5"/>
    <w:rsid w:val="00AC29FF"/>
    <w:rsid w:val="00AC59EC"/>
    <w:rsid w:val="00AC5C99"/>
    <w:rsid w:val="00AC7283"/>
    <w:rsid w:val="00AC77C5"/>
    <w:rsid w:val="00AC7A84"/>
    <w:rsid w:val="00AD0089"/>
    <w:rsid w:val="00AD1817"/>
    <w:rsid w:val="00AD18BE"/>
    <w:rsid w:val="00AD1B4C"/>
    <w:rsid w:val="00AD2F44"/>
    <w:rsid w:val="00AD4BBF"/>
    <w:rsid w:val="00AD6D8E"/>
    <w:rsid w:val="00AD764F"/>
    <w:rsid w:val="00AE05CA"/>
    <w:rsid w:val="00AE20FB"/>
    <w:rsid w:val="00AE3A61"/>
    <w:rsid w:val="00AE3FA1"/>
    <w:rsid w:val="00AE3FC8"/>
    <w:rsid w:val="00AE4290"/>
    <w:rsid w:val="00AE4385"/>
    <w:rsid w:val="00AE5F7C"/>
    <w:rsid w:val="00AF52C9"/>
    <w:rsid w:val="00AF6BE1"/>
    <w:rsid w:val="00B01D7B"/>
    <w:rsid w:val="00B0239B"/>
    <w:rsid w:val="00B04EB6"/>
    <w:rsid w:val="00B05601"/>
    <w:rsid w:val="00B073AA"/>
    <w:rsid w:val="00B07DAB"/>
    <w:rsid w:val="00B115BC"/>
    <w:rsid w:val="00B12BDE"/>
    <w:rsid w:val="00B13CBB"/>
    <w:rsid w:val="00B14C3D"/>
    <w:rsid w:val="00B17DA2"/>
    <w:rsid w:val="00B21E91"/>
    <w:rsid w:val="00B232FE"/>
    <w:rsid w:val="00B23CC7"/>
    <w:rsid w:val="00B2545C"/>
    <w:rsid w:val="00B268DA"/>
    <w:rsid w:val="00B306E4"/>
    <w:rsid w:val="00B314F0"/>
    <w:rsid w:val="00B326D8"/>
    <w:rsid w:val="00B36A0D"/>
    <w:rsid w:val="00B36AC4"/>
    <w:rsid w:val="00B36EAF"/>
    <w:rsid w:val="00B374A9"/>
    <w:rsid w:val="00B375C0"/>
    <w:rsid w:val="00B37A85"/>
    <w:rsid w:val="00B407F8"/>
    <w:rsid w:val="00B44CEB"/>
    <w:rsid w:val="00B454AF"/>
    <w:rsid w:val="00B47715"/>
    <w:rsid w:val="00B53434"/>
    <w:rsid w:val="00B53BD3"/>
    <w:rsid w:val="00B54BB8"/>
    <w:rsid w:val="00B5514A"/>
    <w:rsid w:val="00B553A1"/>
    <w:rsid w:val="00B62DA7"/>
    <w:rsid w:val="00B6410C"/>
    <w:rsid w:val="00B643EE"/>
    <w:rsid w:val="00B65247"/>
    <w:rsid w:val="00B656FB"/>
    <w:rsid w:val="00B65A9F"/>
    <w:rsid w:val="00B65BE3"/>
    <w:rsid w:val="00B65F82"/>
    <w:rsid w:val="00B66BF8"/>
    <w:rsid w:val="00B70B02"/>
    <w:rsid w:val="00B73B14"/>
    <w:rsid w:val="00B7613F"/>
    <w:rsid w:val="00B80BCD"/>
    <w:rsid w:val="00B828E8"/>
    <w:rsid w:val="00B84DD2"/>
    <w:rsid w:val="00B85202"/>
    <w:rsid w:val="00B860B3"/>
    <w:rsid w:val="00B86972"/>
    <w:rsid w:val="00B87988"/>
    <w:rsid w:val="00B901E7"/>
    <w:rsid w:val="00B9349A"/>
    <w:rsid w:val="00B96342"/>
    <w:rsid w:val="00B96812"/>
    <w:rsid w:val="00B97D34"/>
    <w:rsid w:val="00BA2F82"/>
    <w:rsid w:val="00BA34AB"/>
    <w:rsid w:val="00BA65FC"/>
    <w:rsid w:val="00BA7504"/>
    <w:rsid w:val="00BB0BEF"/>
    <w:rsid w:val="00BB389A"/>
    <w:rsid w:val="00BB5802"/>
    <w:rsid w:val="00BB6B0B"/>
    <w:rsid w:val="00BC0CF1"/>
    <w:rsid w:val="00BC1F68"/>
    <w:rsid w:val="00BC279D"/>
    <w:rsid w:val="00BC59EF"/>
    <w:rsid w:val="00BC6230"/>
    <w:rsid w:val="00BC6D6B"/>
    <w:rsid w:val="00BC7AE0"/>
    <w:rsid w:val="00BD2C80"/>
    <w:rsid w:val="00BD5886"/>
    <w:rsid w:val="00BE2758"/>
    <w:rsid w:val="00BE3FE6"/>
    <w:rsid w:val="00BE47B8"/>
    <w:rsid w:val="00BE607A"/>
    <w:rsid w:val="00BF0B82"/>
    <w:rsid w:val="00BF35DF"/>
    <w:rsid w:val="00BF68B2"/>
    <w:rsid w:val="00BF6FD1"/>
    <w:rsid w:val="00C021A3"/>
    <w:rsid w:val="00C0375A"/>
    <w:rsid w:val="00C043DB"/>
    <w:rsid w:val="00C05962"/>
    <w:rsid w:val="00C06486"/>
    <w:rsid w:val="00C066F9"/>
    <w:rsid w:val="00C11A64"/>
    <w:rsid w:val="00C12DE3"/>
    <w:rsid w:val="00C145C8"/>
    <w:rsid w:val="00C15514"/>
    <w:rsid w:val="00C15623"/>
    <w:rsid w:val="00C15F2A"/>
    <w:rsid w:val="00C16C5D"/>
    <w:rsid w:val="00C1798F"/>
    <w:rsid w:val="00C200D4"/>
    <w:rsid w:val="00C20D09"/>
    <w:rsid w:val="00C21823"/>
    <w:rsid w:val="00C21F83"/>
    <w:rsid w:val="00C231DB"/>
    <w:rsid w:val="00C2396D"/>
    <w:rsid w:val="00C248EF"/>
    <w:rsid w:val="00C259BB"/>
    <w:rsid w:val="00C30951"/>
    <w:rsid w:val="00C31658"/>
    <w:rsid w:val="00C323DF"/>
    <w:rsid w:val="00C339BF"/>
    <w:rsid w:val="00C34266"/>
    <w:rsid w:val="00C36E8E"/>
    <w:rsid w:val="00C41D53"/>
    <w:rsid w:val="00C4330E"/>
    <w:rsid w:val="00C45786"/>
    <w:rsid w:val="00C47BD5"/>
    <w:rsid w:val="00C47E70"/>
    <w:rsid w:val="00C50906"/>
    <w:rsid w:val="00C520CC"/>
    <w:rsid w:val="00C55811"/>
    <w:rsid w:val="00C6125F"/>
    <w:rsid w:val="00C64359"/>
    <w:rsid w:val="00C65562"/>
    <w:rsid w:val="00C66328"/>
    <w:rsid w:val="00C6659E"/>
    <w:rsid w:val="00C66616"/>
    <w:rsid w:val="00C66AF2"/>
    <w:rsid w:val="00C6762C"/>
    <w:rsid w:val="00C716F2"/>
    <w:rsid w:val="00C74A8D"/>
    <w:rsid w:val="00C76BDB"/>
    <w:rsid w:val="00C80FC4"/>
    <w:rsid w:val="00C8314B"/>
    <w:rsid w:val="00C85252"/>
    <w:rsid w:val="00C8724E"/>
    <w:rsid w:val="00C907D3"/>
    <w:rsid w:val="00C91838"/>
    <w:rsid w:val="00C92414"/>
    <w:rsid w:val="00C92747"/>
    <w:rsid w:val="00CA09A4"/>
    <w:rsid w:val="00CA0D51"/>
    <w:rsid w:val="00CA34ED"/>
    <w:rsid w:val="00CA5733"/>
    <w:rsid w:val="00CB1BE3"/>
    <w:rsid w:val="00CB23F3"/>
    <w:rsid w:val="00CB5C85"/>
    <w:rsid w:val="00CC0DC7"/>
    <w:rsid w:val="00CC4B0B"/>
    <w:rsid w:val="00CC59A8"/>
    <w:rsid w:val="00CC5A2F"/>
    <w:rsid w:val="00CC5EC2"/>
    <w:rsid w:val="00CC6808"/>
    <w:rsid w:val="00CD4A99"/>
    <w:rsid w:val="00CD509E"/>
    <w:rsid w:val="00CD795F"/>
    <w:rsid w:val="00CE016B"/>
    <w:rsid w:val="00CE0931"/>
    <w:rsid w:val="00CE425F"/>
    <w:rsid w:val="00CE5E8F"/>
    <w:rsid w:val="00CE67DE"/>
    <w:rsid w:val="00CE753E"/>
    <w:rsid w:val="00CF2882"/>
    <w:rsid w:val="00CF2FEA"/>
    <w:rsid w:val="00CF3A55"/>
    <w:rsid w:val="00CF699B"/>
    <w:rsid w:val="00CF728C"/>
    <w:rsid w:val="00CF7455"/>
    <w:rsid w:val="00D00CCA"/>
    <w:rsid w:val="00D024FD"/>
    <w:rsid w:val="00D1083A"/>
    <w:rsid w:val="00D126FE"/>
    <w:rsid w:val="00D131FA"/>
    <w:rsid w:val="00D1405D"/>
    <w:rsid w:val="00D15D22"/>
    <w:rsid w:val="00D15E7F"/>
    <w:rsid w:val="00D2054C"/>
    <w:rsid w:val="00D2151F"/>
    <w:rsid w:val="00D23FCB"/>
    <w:rsid w:val="00D251E2"/>
    <w:rsid w:val="00D259F6"/>
    <w:rsid w:val="00D25F15"/>
    <w:rsid w:val="00D262F4"/>
    <w:rsid w:val="00D26B8E"/>
    <w:rsid w:val="00D26E95"/>
    <w:rsid w:val="00D2749F"/>
    <w:rsid w:val="00D27D2F"/>
    <w:rsid w:val="00D32452"/>
    <w:rsid w:val="00D35927"/>
    <w:rsid w:val="00D35B04"/>
    <w:rsid w:val="00D368B9"/>
    <w:rsid w:val="00D379DB"/>
    <w:rsid w:val="00D4079A"/>
    <w:rsid w:val="00D41711"/>
    <w:rsid w:val="00D41899"/>
    <w:rsid w:val="00D44D01"/>
    <w:rsid w:val="00D530A5"/>
    <w:rsid w:val="00D5458F"/>
    <w:rsid w:val="00D546BD"/>
    <w:rsid w:val="00D6133C"/>
    <w:rsid w:val="00D61C76"/>
    <w:rsid w:val="00D6312A"/>
    <w:rsid w:val="00D65B60"/>
    <w:rsid w:val="00D66C98"/>
    <w:rsid w:val="00D66DAE"/>
    <w:rsid w:val="00D70C92"/>
    <w:rsid w:val="00D72D52"/>
    <w:rsid w:val="00D72E9C"/>
    <w:rsid w:val="00D80B19"/>
    <w:rsid w:val="00D86429"/>
    <w:rsid w:val="00D873D1"/>
    <w:rsid w:val="00D90595"/>
    <w:rsid w:val="00D90A07"/>
    <w:rsid w:val="00D912B8"/>
    <w:rsid w:val="00D92420"/>
    <w:rsid w:val="00D9242C"/>
    <w:rsid w:val="00D92856"/>
    <w:rsid w:val="00D962B3"/>
    <w:rsid w:val="00D97EF4"/>
    <w:rsid w:val="00DA0329"/>
    <w:rsid w:val="00DA2521"/>
    <w:rsid w:val="00DA3EC8"/>
    <w:rsid w:val="00DA63C4"/>
    <w:rsid w:val="00DA730A"/>
    <w:rsid w:val="00DB22B0"/>
    <w:rsid w:val="00DB2474"/>
    <w:rsid w:val="00DB2A10"/>
    <w:rsid w:val="00DB3326"/>
    <w:rsid w:val="00DC1585"/>
    <w:rsid w:val="00DC3A8D"/>
    <w:rsid w:val="00DC48CE"/>
    <w:rsid w:val="00DC67AF"/>
    <w:rsid w:val="00DC77F5"/>
    <w:rsid w:val="00DD1247"/>
    <w:rsid w:val="00DD2ACE"/>
    <w:rsid w:val="00DD3726"/>
    <w:rsid w:val="00DD62E0"/>
    <w:rsid w:val="00DD7E91"/>
    <w:rsid w:val="00DD7FB9"/>
    <w:rsid w:val="00DE2555"/>
    <w:rsid w:val="00DE66B4"/>
    <w:rsid w:val="00DE7325"/>
    <w:rsid w:val="00DF0C07"/>
    <w:rsid w:val="00DF2F14"/>
    <w:rsid w:val="00DF33C8"/>
    <w:rsid w:val="00DF5CAE"/>
    <w:rsid w:val="00E000A0"/>
    <w:rsid w:val="00E00E5D"/>
    <w:rsid w:val="00E02768"/>
    <w:rsid w:val="00E029B5"/>
    <w:rsid w:val="00E02D1F"/>
    <w:rsid w:val="00E04C5C"/>
    <w:rsid w:val="00E04ED1"/>
    <w:rsid w:val="00E07EB2"/>
    <w:rsid w:val="00E1027A"/>
    <w:rsid w:val="00E10B1C"/>
    <w:rsid w:val="00E121BA"/>
    <w:rsid w:val="00E1376D"/>
    <w:rsid w:val="00E13884"/>
    <w:rsid w:val="00E14E94"/>
    <w:rsid w:val="00E1762C"/>
    <w:rsid w:val="00E24FC7"/>
    <w:rsid w:val="00E25A8A"/>
    <w:rsid w:val="00E268D9"/>
    <w:rsid w:val="00E27262"/>
    <w:rsid w:val="00E27AFB"/>
    <w:rsid w:val="00E31617"/>
    <w:rsid w:val="00E32955"/>
    <w:rsid w:val="00E33205"/>
    <w:rsid w:val="00E33378"/>
    <w:rsid w:val="00E34A84"/>
    <w:rsid w:val="00E34E07"/>
    <w:rsid w:val="00E35AB8"/>
    <w:rsid w:val="00E41D90"/>
    <w:rsid w:val="00E4642D"/>
    <w:rsid w:val="00E469D3"/>
    <w:rsid w:val="00E46DA5"/>
    <w:rsid w:val="00E5046D"/>
    <w:rsid w:val="00E50B1A"/>
    <w:rsid w:val="00E5165F"/>
    <w:rsid w:val="00E5187F"/>
    <w:rsid w:val="00E57C45"/>
    <w:rsid w:val="00E606EC"/>
    <w:rsid w:val="00E618F1"/>
    <w:rsid w:val="00E6324F"/>
    <w:rsid w:val="00E64A5A"/>
    <w:rsid w:val="00E67C9C"/>
    <w:rsid w:val="00E70F0B"/>
    <w:rsid w:val="00E737E2"/>
    <w:rsid w:val="00E76EBA"/>
    <w:rsid w:val="00E828C3"/>
    <w:rsid w:val="00E82BA4"/>
    <w:rsid w:val="00E83E6D"/>
    <w:rsid w:val="00E93DBE"/>
    <w:rsid w:val="00EA224A"/>
    <w:rsid w:val="00EA53EB"/>
    <w:rsid w:val="00EA54D1"/>
    <w:rsid w:val="00EA6715"/>
    <w:rsid w:val="00EB1526"/>
    <w:rsid w:val="00EB640C"/>
    <w:rsid w:val="00EC1049"/>
    <w:rsid w:val="00EC2070"/>
    <w:rsid w:val="00EC26C1"/>
    <w:rsid w:val="00EC27D6"/>
    <w:rsid w:val="00EC286D"/>
    <w:rsid w:val="00EC4EE6"/>
    <w:rsid w:val="00EC4FCE"/>
    <w:rsid w:val="00EC63E0"/>
    <w:rsid w:val="00ED0D56"/>
    <w:rsid w:val="00ED2BF4"/>
    <w:rsid w:val="00ED7DD2"/>
    <w:rsid w:val="00EE1D39"/>
    <w:rsid w:val="00EE3B1B"/>
    <w:rsid w:val="00EE4078"/>
    <w:rsid w:val="00EE4150"/>
    <w:rsid w:val="00EE5E68"/>
    <w:rsid w:val="00EE7C0C"/>
    <w:rsid w:val="00EF02CB"/>
    <w:rsid w:val="00EF0751"/>
    <w:rsid w:val="00EF337A"/>
    <w:rsid w:val="00EF4A65"/>
    <w:rsid w:val="00EF7F86"/>
    <w:rsid w:val="00F0141B"/>
    <w:rsid w:val="00F014CE"/>
    <w:rsid w:val="00F024BE"/>
    <w:rsid w:val="00F04116"/>
    <w:rsid w:val="00F052F6"/>
    <w:rsid w:val="00F073D0"/>
    <w:rsid w:val="00F074B0"/>
    <w:rsid w:val="00F11101"/>
    <w:rsid w:val="00F13294"/>
    <w:rsid w:val="00F14D41"/>
    <w:rsid w:val="00F17404"/>
    <w:rsid w:val="00F20663"/>
    <w:rsid w:val="00F221A6"/>
    <w:rsid w:val="00F25A37"/>
    <w:rsid w:val="00F25E14"/>
    <w:rsid w:val="00F27B12"/>
    <w:rsid w:val="00F3242C"/>
    <w:rsid w:val="00F3248A"/>
    <w:rsid w:val="00F336C1"/>
    <w:rsid w:val="00F3598B"/>
    <w:rsid w:val="00F40D2D"/>
    <w:rsid w:val="00F43334"/>
    <w:rsid w:val="00F45826"/>
    <w:rsid w:val="00F45D65"/>
    <w:rsid w:val="00F46233"/>
    <w:rsid w:val="00F562E3"/>
    <w:rsid w:val="00F57166"/>
    <w:rsid w:val="00F60425"/>
    <w:rsid w:val="00F639F5"/>
    <w:rsid w:val="00F63A9D"/>
    <w:rsid w:val="00F653C4"/>
    <w:rsid w:val="00F657ED"/>
    <w:rsid w:val="00F66149"/>
    <w:rsid w:val="00F663AE"/>
    <w:rsid w:val="00F66894"/>
    <w:rsid w:val="00F701F9"/>
    <w:rsid w:val="00F749EF"/>
    <w:rsid w:val="00F771C5"/>
    <w:rsid w:val="00F7744F"/>
    <w:rsid w:val="00F778FF"/>
    <w:rsid w:val="00F80E11"/>
    <w:rsid w:val="00F83060"/>
    <w:rsid w:val="00F83788"/>
    <w:rsid w:val="00F83A7C"/>
    <w:rsid w:val="00F873C3"/>
    <w:rsid w:val="00F87C5A"/>
    <w:rsid w:val="00F906D1"/>
    <w:rsid w:val="00F90B8A"/>
    <w:rsid w:val="00F9319D"/>
    <w:rsid w:val="00F93B9F"/>
    <w:rsid w:val="00F9406A"/>
    <w:rsid w:val="00F9412A"/>
    <w:rsid w:val="00F95B7E"/>
    <w:rsid w:val="00FA01EE"/>
    <w:rsid w:val="00FA1337"/>
    <w:rsid w:val="00FA36B5"/>
    <w:rsid w:val="00FA410E"/>
    <w:rsid w:val="00FB4387"/>
    <w:rsid w:val="00FC1A64"/>
    <w:rsid w:val="00FC3DCD"/>
    <w:rsid w:val="00FC5B3D"/>
    <w:rsid w:val="00FD2D60"/>
    <w:rsid w:val="00FE05E9"/>
    <w:rsid w:val="00FE2471"/>
    <w:rsid w:val="00FE3906"/>
    <w:rsid w:val="00FE3BDF"/>
    <w:rsid w:val="00FE4EDD"/>
    <w:rsid w:val="00FE4F91"/>
    <w:rsid w:val="00FF0402"/>
    <w:rsid w:val="00FF0A14"/>
    <w:rsid w:val="00FF1825"/>
    <w:rsid w:val="00FF2F44"/>
    <w:rsid w:val="00FF4188"/>
    <w:rsid w:val="00FF4B18"/>
    <w:rsid w:val="00FF58A6"/>
    <w:rsid w:val="02563AFC"/>
    <w:rsid w:val="0579EECA"/>
    <w:rsid w:val="05B6B8CD"/>
    <w:rsid w:val="05E269C9"/>
    <w:rsid w:val="08AE26E3"/>
    <w:rsid w:val="08B13ECC"/>
    <w:rsid w:val="0E6DACCC"/>
    <w:rsid w:val="0EEB104D"/>
    <w:rsid w:val="10E6EA0C"/>
    <w:rsid w:val="14D4A5E5"/>
    <w:rsid w:val="157C4AAC"/>
    <w:rsid w:val="15ED3487"/>
    <w:rsid w:val="19A08FB9"/>
    <w:rsid w:val="1A01BAAD"/>
    <w:rsid w:val="1A173407"/>
    <w:rsid w:val="1BD93EA5"/>
    <w:rsid w:val="1CCA2D11"/>
    <w:rsid w:val="1DBB99C4"/>
    <w:rsid w:val="1E6FA21B"/>
    <w:rsid w:val="1E7D8A19"/>
    <w:rsid w:val="1E8DDF69"/>
    <w:rsid w:val="207283E5"/>
    <w:rsid w:val="211DCF17"/>
    <w:rsid w:val="212CCB26"/>
    <w:rsid w:val="21531920"/>
    <w:rsid w:val="21C9C57D"/>
    <w:rsid w:val="2296F064"/>
    <w:rsid w:val="23078DF6"/>
    <w:rsid w:val="245153C1"/>
    <w:rsid w:val="256267B1"/>
    <w:rsid w:val="26202EC6"/>
    <w:rsid w:val="2641DABE"/>
    <w:rsid w:val="264C789F"/>
    <w:rsid w:val="265B48C5"/>
    <w:rsid w:val="28DED4ED"/>
    <w:rsid w:val="292D6173"/>
    <w:rsid w:val="2A7678B8"/>
    <w:rsid w:val="2AA62213"/>
    <w:rsid w:val="2AF75F0E"/>
    <w:rsid w:val="2D7ADF8F"/>
    <w:rsid w:val="2E8FF7CE"/>
    <w:rsid w:val="2F27A870"/>
    <w:rsid w:val="300C5B88"/>
    <w:rsid w:val="302DB0BA"/>
    <w:rsid w:val="36FE30F8"/>
    <w:rsid w:val="3879D3D2"/>
    <w:rsid w:val="387DB626"/>
    <w:rsid w:val="38EDF327"/>
    <w:rsid w:val="39B1C914"/>
    <w:rsid w:val="3A2C569E"/>
    <w:rsid w:val="3A30F670"/>
    <w:rsid w:val="3A599635"/>
    <w:rsid w:val="3B6AB7FC"/>
    <w:rsid w:val="3BB30A12"/>
    <w:rsid w:val="41110642"/>
    <w:rsid w:val="422D1CCF"/>
    <w:rsid w:val="426C22BF"/>
    <w:rsid w:val="43335CB9"/>
    <w:rsid w:val="4333A991"/>
    <w:rsid w:val="44EBDA62"/>
    <w:rsid w:val="48CEC53B"/>
    <w:rsid w:val="4A8E419D"/>
    <w:rsid w:val="4C003740"/>
    <w:rsid w:val="4C1928D1"/>
    <w:rsid w:val="4C3E1F3F"/>
    <w:rsid w:val="4CCBDD5C"/>
    <w:rsid w:val="4D3AEFB7"/>
    <w:rsid w:val="4DF3D98A"/>
    <w:rsid w:val="4E7BA228"/>
    <w:rsid w:val="4FE63A32"/>
    <w:rsid w:val="50BDF616"/>
    <w:rsid w:val="51E889A1"/>
    <w:rsid w:val="537E803F"/>
    <w:rsid w:val="55A25B9F"/>
    <w:rsid w:val="5706A269"/>
    <w:rsid w:val="583DAA44"/>
    <w:rsid w:val="58815723"/>
    <w:rsid w:val="59285C31"/>
    <w:rsid w:val="5CDF157F"/>
    <w:rsid w:val="602F5482"/>
    <w:rsid w:val="62A36B33"/>
    <w:rsid w:val="62FA9183"/>
    <w:rsid w:val="65E73998"/>
    <w:rsid w:val="6A49E7D8"/>
    <w:rsid w:val="6A53A4B8"/>
    <w:rsid w:val="6A9FF2DC"/>
    <w:rsid w:val="6AABEFC2"/>
    <w:rsid w:val="6B43DC88"/>
    <w:rsid w:val="6C26DE2E"/>
    <w:rsid w:val="6EAC4BDB"/>
    <w:rsid w:val="749AA5B3"/>
    <w:rsid w:val="749B5410"/>
    <w:rsid w:val="74AF9FD9"/>
    <w:rsid w:val="7509EF8A"/>
    <w:rsid w:val="7649D36F"/>
    <w:rsid w:val="770C9B11"/>
    <w:rsid w:val="772FBC12"/>
    <w:rsid w:val="785F95CA"/>
    <w:rsid w:val="78A8EEC2"/>
    <w:rsid w:val="7C4CA517"/>
    <w:rsid w:val="7C6F302D"/>
    <w:rsid w:val="7CEC855B"/>
    <w:rsid w:val="7E145538"/>
    <w:rsid w:val="7E933AC4"/>
    <w:rsid w:val="7E9E8604"/>
    <w:rsid w:val="7EAB2727"/>
    <w:rsid w:val="7EFC5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F94B0"/>
  <w15:docId w15:val="{7971B8D2-FAAA-41B9-9DAD-D32C34CE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CDE"/>
    <w:pPr>
      <w:tabs>
        <w:tab w:val="left" w:pos="0"/>
      </w:tabs>
      <w:ind w:left="720"/>
      <w:jc w:val="both"/>
    </w:pPr>
    <w:rPr>
      <w:sz w:val="24"/>
      <w:szCs w:val="24"/>
    </w:rPr>
  </w:style>
  <w:style w:type="paragraph" w:styleId="Heading1">
    <w:name w:val="heading 1"/>
    <w:basedOn w:val="ListParagraph"/>
    <w:next w:val="Normal"/>
    <w:qFormat/>
    <w:rsid w:val="001C424E"/>
    <w:pPr>
      <w:numPr>
        <w:numId w:val="26"/>
      </w:numPr>
      <w:outlineLvl w:val="0"/>
    </w:pPr>
    <w:rPr>
      <w:b/>
      <w:bCs/>
    </w:rPr>
  </w:style>
  <w:style w:type="paragraph" w:styleId="Heading2">
    <w:name w:val="heading 2"/>
    <w:basedOn w:val="ListParagraph"/>
    <w:next w:val="Normal"/>
    <w:qFormat/>
    <w:rsid w:val="00B268DA"/>
    <w:pPr>
      <w:widowControl w:val="0"/>
      <w:numPr>
        <w:ilvl w:val="1"/>
        <w:numId w:val="6"/>
      </w:numPr>
      <w:outlineLvl w:val="1"/>
    </w:pPr>
    <w:rPr>
      <w:b/>
      <w:bCs/>
    </w:rPr>
  </w:style>
  <w:style w:type="paragraph" w:styleId="Heading3">
    <w:name w:val="heading 3"/>
    <w:basedOn w:val="Normal"/>
    <w:next w:val="Normal"/>
    <w:qFormat/>
    <w:rsid w:val="00B268DA"/>
    <w:pPr>
      <w:widowControl w:val="0"/>
      <w:contextualSpacing/>
      <w:outlineLvl w:val="2"/>
    </w:pPr>
    <w:rPr>
      <w:u w:val="single"/>
    </w:rPr>
  </w:style>
  <w:style w:type="paragraph" w:styleId="Heading4">
    <w:name w:val="heading 4"/>
    <w:basedOn w:val="Normal"/>
    <w:next w:val="Normal"/>
    <w:qFormat/>
    <w:pPr>
      <w:keepNext/>
      <w:ind w:left="180"/>
      <w:outlineLvl w:val="3"/>
    </w:pPr>
    <w:rPr>
      <w:b/>
    </w:rPr>
  </w:style>
  <w:style w:type="paragraph" w:styleId="Heading5">
    <w:name w:val="heading 5"/>
    <w:basedOn w:val="Normal"/>
    <w:next w:val="Normal"/>
    <w:qFormat/>
    <w:pPr>
      <w:keepNext/>
      <w:ind w:firstLine="693"/>
      <w:outlineLvl w:val="4"/>
    </w:pPr>
  </w:style>
  <w:style w:type="paragraph" w:styleId="Heading6">
    <w:name w:val="heading 6"/>
    <w:basedOn w:val="Normal"/>
    <w:next w:val="Normal"/>
    <w:qFormat/>
    <w:pPr>
      <w:keepNext/>
      <w:ind w:left="693"/>
      <w:outlineLvl w:val="5"/>
    </w:pPr>
    <w:rPr>
      <w:bCs/>
    </w:rPr>
  </w:style>
  <w:style w:type="paragraph" w:styleId="Heading8">
    <w:name w:val="heading 8"/>
    <w:basedOn w:val="Normal"/>
    <w:next w:val="Normal"/>
    <w:link w:val="Heading8Char"/>
    <w:uiPriority w:val="9"/>
    <w:semiHidden/>
    <w:unhideWhenUsed/>
    <w:qFormat/>
    <w:rsid w:val="0055220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 w:hanging="288"/>
    </w:pPr>
    <w:rPr>
      <w:sz w:val="22"/>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semiHidden/>
    <w:rPr>
      <w:sz w:val="16"/>
      <w:szCs w:val="16"/>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rFonts w:ascii="Arial" w:hAnsi="Arial"/>
      <w:b/>
      <w:color w:val="000000"/>
    </w:rPr>
  </w:style>
  <w:style w:type="paragraph" w:styleId="Title">
    <w:name w:val="Title"/>
    <w:basedOn w:val="Normal"/>
    <w:qFormat/>
    <w:pPr>
      <w:ind w:left="1440" w:hanging="720"/>
      <w:jc w:val="center"/>
    </w:pPr>
    <w:rPr>
      <w:b/>
      <w:bCs/>
    </w:rPr>
  </w:style>
  <w:style w:type="paragraph" w:styleId="Subtitle">
    <w:name w:val="Subtitle"/>
    <w:basedOn w:val="Normal"/>
    <w:qFormat/>
    <w:pPr>
      <w:ind w:left="1440" w:hanging="720"/>
      <w:jc w:val="center"/>
    </w:pPr>
    <w:rPr>
      <w:b/>
      <w:bCs/>
      <w:i/>
      <w:iCs/>
    </w:rPr>
  </w:style>
  <w:style w:type="paragraph" w:styleId="BodyTextIndent2">
    <w:name w:val="Body Text Indent 2"/>
    <w:basedOn w:val="Normal"/>
    <w:link w:val="BodyTextIndent2Char"/>
    <w:pPr>
      <w:tabs>
        <w:tab w:val="left" w:pos="720"/>
      </w:tabs>
      <w:ind w:firstLine="540"/>
    </w:pPr>
  </w:style>
  <w:style w:type="paragraph" w:styleId="BodyTextIndent3">
    <w:name w:val="Body Text Indent 3"/>
    <w:basedOn w:val="Normal"/>
    <w:rPr>
      <w:b/>
      <w:bCs/>
      <w:lang w:val="en"/>
    </w:rPr>
  </w:style>
  <w:style w:type="paragraph" w:styleId="Header">
    <w:name w:val="header"/>
    <w:basedOn w:val="Normal"/>
    <w:link w:val="HeaderChar"/>
    <w:uiPriority w:val="99"/>
    <w:pPr>
      <w:tabs>
        <w:tab w:val="center" w:pos="4320"/>
        <w:tab w:val="right" w:pos="8640"/>
      </w:tabs>
    </w:pPr>
  </w:style>
  <w:style w:type="paragraph" w:styleId="BodyText3">
    <w:name w:val="Body Text 3"/>
    <w:basedOn w:val="Normal"/>
    <w:link w:val="BodyText3Char"/>
    <w:rPr>
      <w:rFonts w:eastAsia="Times"/>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A13C76"/>
    <w:rPr>
      <w:rFonts w:ascii="Tahoma" w:hAnsi="Tahoma" w:cs="Tahoma"/>
      <w:sz w:val="16"/>
      <w:szCs w:val="16"/>
    </w:rPr>
  </w:style>
  <w:style w:type="paragraph" w:styleId="ListParagraph">
    <w:name w:val="List Paragraph"/>
    <w:basedOn w:val="Normal"/>
    <w:uiPriority w:val="34"/>
    <w:qFormat/>
    <w:rsid w:val="00140653"/>
    <w:pPr>
      <w:contextualSpacing/>
    </w:pPr>
  </w:style>
  <w:style w:type="character" w:customStyle="1" w:styleId="BodyTextIndent2Char">
    <w:name w:val="Body Text Indent 2 Char"/>
    <w:basedOn w:val="DefaultParagraphFont"/>
    <w:link w:val="BodyTextIndent2"/>
    <w:rsid w:val="00FC3DCD"/>
    <w:rPr>
      <w:sz w:val="24"/>
      <w:szCs w:val="24"/>
    </w:rPr>
  </w:style>
  <w:style w:type="paragraph" w:styleId="CommentText">
    <w:name w:val="annotation text"/>
    <w:basedOn w:val="Normal"/>
    <w:link w:val="CommentTextChar"/>
    <w:unhideWhenUsed/>
    <w:rsid w:val="00803A7C"/>
  </w:style>
  <w:style w:type="character" w:customStyle="1" w:styleId="CommentTextChar">
    <w:name w:val="Comment Text Char"/>
    <w:basedOn w:val="DefaultParagraphFont"/>
    <w:link w:val="CommentText"/>
    <w:uiPriority w:val="99"/>
    <w:rsid w:val="00803A7C"/>
  </w:style>
  <w:style w:type="paragraph" w:styleId="CommentSubject">
    <w:name w:val="annotation subject"/>
    <w:basedOn w:val="CommentText"/>
    <w:next w:val="CommentText"/>
    <w:link w:val="CommentSubjectChar"/>
    <w:uiPriority w:val="99"/>
    <w:semiHidden/>
    <w:unhideWhenUsed/>
    <w:rsid w:val="00803A7C"/>
    <w:rPr>
      <w:b/>
      <w:bCs/>
    </w:rPr>
  </w:style>
  <w:style w:type="character" w:customStyle="1" w:styleId="CommentSubjectChar">
    <w:name w:val="Comment Subject Char"/>
    <w:basedOn w:val="CommentTextChar"/>
    <w:link w:val="CommentSubject"/>
    <w:uiPriority w:val="99"/>
    <w:semiHidden/>
    <w:rsid w:val="00803A7C"/>
    <w:rPr>
      <w:b/>
      <w:bCs/>
    </w:rPr>
  </w:style>
  <w:style w:type="paragraph" w:styleId="Revision">
    <w:name w:val="Revision"/>
    <w:hidden/>
    <w:uiPriority w:val="99"/>
    <w:semiHidden/>
    <w:rsid w:val="00803A7C"/>
  </w:style>
  <w:style w:type="character" w:customStyle="1" w:styleId="FooterChar">
    <w:name w:val="Footer Char"/>
    <w:basedOn w:val="DefaultParagraphFont"/>
    <w:link w:val="Footer"/>
    <w:rsid w:val="00151D5B"/>
  </w:style>
  <w:style w:type="character" w:customStyle="1" w:styleId="HeaderChar">
    <w:name w:val="Header Char"/>
    <w:basedOn w:val="DefaultParagraphFont"/>
    <w:link w:val="Header"/>
    <w:uiPriority w:val="99"/>
    <w:rsid w:val="00327978"/>
  </w:style>
  <w:style w:type="paragraph" w:customStyle="1" w:styleId="Default">
    <w:name w:val="Default"/>
    <w:rsid w:val="00C21823"/>
    <w:pPr>
      <w:autoSpaceDE w:val="0"/>
      <w:autoSpaceDN w:val="0"/>
      <w:adjustRightInd w:val="0"/>
    </w:pPr>
    <w:rPr>
      <w:rFonts w:ascii="Century Schoolbook" w:hAnsi="Century Schoolbook" w:cs="Century Schoolbook"/>
      <w:color w:val="000000"/>
      <w:sz w:val="24"/>
      <w:szCs w:val="24"/>
    </w:rPr>
  </w:style>
  <w:style w:type="character" w:customStyle="1" w:styleId="Heading8Char">
    <w:name w:val="Heading 8 Char"/>
    <w:basedOn w:val="DefaultParagraphFont"/>
    <w:link w:val="Heading8"/>
    <w:uiPriority w:val="9"/>
    <w:semiHidden/>
    <w:rsid w:val="0055220E"/>
    <w:rPr>
      <w:rFonts w:asciiTheme="majorHAnsi" w:eastAsiaTheme="majorEastAsia" w:hAnsiTheme="majorHAnsi" w:cstheme="majorBidi"/>
      <w:color w:val="272727" w:themeColor="text1" w:themeTint="D8"/>
      <w:sz w:val="21"/>
      <w:szCs w:val="21"/>
    </w:rPr>
  </w:style>
  <w:style w:type="table" w:styleId="TableGrid">
    <w:name w:val="Table Grid"/>
    <w:basedOn w:val="TableNormal"/>
    <w:rsid w:val="00CD5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ERTextL2">
    <w:name w:val="RFER Text L2"/>
    <w:basedOn w:val="Normal"/>
    <w:rsid w:val="00D97EF4"/>
    <w:pPr>
      <w:spacing w:after="120"/>
      <w:ind w:left="360"/>
    </w:pPr>
    <w:rPr>
      <w:rFonts w:ascii="Arial" w:hAnsi="Arial" w:cs="Arial"/>
    </w:rPr>
  </w:style>
  <w:style w:type="paragraph" w:customStyle="1" w:styleId="RFERTextL3">
    <w:name w:val="RFER Text L3"/>
    <w:basedOn w:val="Normal"/>
    <w:rsid w:val="00D97EF4"/>
    <w:pPr>
      <w:spacing w:after="120"/>
    </w:pPr>
    <w:rPr>
      <w:rFonts w:ascii="Arial" w:hAnsi="Arial" w:cs="Arial"/>
    </w:rPr>
  </w:style>
  <w:style w:type="paragraph" w:customStyle="1" w:styleId="xl25">
    <w:name w:val="xl25"/>
    <w:basedOn w:val="Normal"/>
    <w:rsid w:val="001545D9"/>
    <w:pPr>
      <w:spacing w:before="100" w:beforeAutospacing="1" w:after="100" w:afterAutospacing="1"/>
      <w:jc w:val="center"/>
    </w:pPr>
    <w:rPr>
      <w:rFonts w:ascii="Arial Unicode MS" w:hAnsi="Arial Unicode MS"/>
    </w:rPr>
  </w:style>
  <w:style w:type="paragraph" w:customStyle="1" w:styleId="RFERTextL1">
    <w:name w:val="RFER Text L1"/>
    <w:basedOn w:val="Normal"/>
    <w:rsid w:val="0072418F"/>
    <w:pPr>
      <w:tabs>
        <w:tab w:val="left" w:pos="360"/>
        <w:tab w:val="left" w:pos="900"/>
        <w:tab w:val="left" w:pos="1440"/>
      </w:tabs>
      <w:spacing w:after="120"/>
    </w:pPr>
    <w:rPr>
      <w:rFonts w:ascii="Arial" w:hAnsi="Arial" w:cs="Arial"/>
    </w:rPr>
  </w:style>
  <w:style w:type="character" w:customStyle="1" w:styleId="BodyText3Char">
    <w:name w:val="Body Text 3 Char"/>
    <w:basedOn w:val="DefaultParagraphFont"/>
    <w:link w:val="BodyText3"/>
    <w:rsid w:val="00082C26"/>
    <w:rPr>
      <w:rFonts w:eastAsia="Times"/>
      <w:sz w:val="24"/>
    </w:rPr>
  </w:style>
  <w:style w:type="character" w:customStyle="1" w:styleId="UnresolvedMention1">
    <w:name w:val="Unresolved Mention1"/>
    <w:basedOn w:val="DefaultParagraphFont"/>
    <w:uiPriority w:val="99"/>
    <w:semiHidden/>
    <w:unhideWhenUsed/>
    <w:rsid w:val="00A46838"/>
    <w:rPr>
      <w:color w:val="605E5C"/>
      <w:shd w:val="clear" w:color="auto" w:fill="E1DFDD"/>
    </w:rPr>
  </w:style>
  <w:style w:type="character" w:customStyle="1" w:styleId="me-email-text">
    <w:name w:val="me-email-text"/>
    <w:basedOn w:val="DefaultParagraphFont"/>
    <w:rsid w:val="0085131A"/>
  </w:style>
  <w:style w:type="character" w:customStyle="1" w:styleId="me-email-text-secondary">
    <w:name w:val="me-email-text-secondary"/>
    <w:basedOn w:val="DefaultParagraphFont"/>
    <w:rsid w:val="0085131A"/>
  </w:style>
  <w:style w:type="character" w:styleId="UnresolvedMention">
    <w:name w:val="Unresolved Mention"/>
    <w:basedOn w:val="DefaultParagraphFont"/>
    <w:uiPriority w:val="99"/>
    <w:semiHidden/>
    <w:unhideWhenUsed/>
    <w:rsid w:val="00522160"/>
    <w:rPr>
      <w:color w:val="605E5C"/>
      <w:shd w:val="clear" w:color="auto" w:fill="E1DFDD"/>
    </w:rPr>
  </w:style>
  <w:style w:type="paragraph" w:styleId="NoSpacing">
    <w:name w:val="No Spacing"/>
    <w:uiPriority w:val="1"/>
    <w:qFormat/>
    <w:rsid w:val="00DA2521"/>
  </w:style>
  <w:style w:type="paragraph" w:styleId="TOCHeading">
    <w:name w:val="TOC Heading"/>
    <w:basedOn w:val="Heading1"/>
    <w:next w:val="Normal"/>
    <w:uiPriority w:val="39"/>
    <w:unhideWhenUsed/>
    <w:qFormat/>
    <w:rsid w:val="00DC3A8D"/>
    <w:pPr>
      <w:keepLines/>
      <w:numPr>
        <w:numId w:val="0"/>
      </w:numPr>
      <w:spacing w:before="240" w:line="259" w:lineRule="auto"/>
      <w:ind w:left="720" w:hanging="720"/>
      <w:jc w:val="left"/>
      <w:outlineLvl w:val="9"/>
    </w:pPr>
    <w:rPr>
      <w:rFonts w:asciiTheme="majorHAnsi" w:eastAsiaTheme="majorEastAsia" w:hAnsiTheme="majorHAnsi" w:cstheme="majorBidi"/>
      <w:color w:val="365F91" w:themeColor="accent1" w:themeShade="BF"/>
      <w:sz w:val="32"/>
      <w:szCs w:val="32"/>
    </w:rPr>
  </w:style>
  <w:style w:type="paragraph" w:styleId="TOC2">
    <w:name w:val="toc 2"/>
    <w:basedOn w:val="Normal"/>
    <w:next w:val="Normal"/>
    <w:autoRedefine/>
    <w:uiPriority w:val="39"/>
    <w:unhideWhenUsed/>
    <w:qFormat/>
    <w:rsid w:val="00132285"/>
    <w:pPr>
      <w:tabs>
        <w:tab w:val="clear" w:pos="0"/>
      </w:tabs>
      <w:ind w:left="288"/>
      <w:jc w:val="left"/>
    </w:pPr>
    <w:rPr>
      <w:rFonts w:cstheme="minorHAnsi"/>
      <w:b/>
      <w:bCs/>
      <w:sz w:val="20"/>
      <w:szCs w:val="20"/>
    </w:rPr>
  </w:style>
  <w:style w:type="paragraph" w:styleId="TOC1">
    <w:name w:val="toc 1"/>
    <w:basedOn w:val="Normal"/>
    <w:next w:val="Normal"/>
    <w:autoRedefine/>
    <w:uiPriority w:val="39"/>
    <w:unhideWhenUsed/>
    <w:rsid w:val="00132285"/>
    <w:pPr>
      <w:tabs>
        <w:tab w:val="clear" w:pos="0"/>
      </w:tabs>
      <w:ind w:left="0"/>
      <w:jc w:val="left"/>
    </w:pPr>
    <w:rPr>
      <w:b/>
      <w:bCs/>
      <w:caps/>
    </w:rPr>
  </w:style>
  <w:style w:type="paragraph" w:styleId="TOC3">
    <w:name w:val="toc 3"/>
    <w:basedOn w:val="Normal"/>
    <w:next w:val="Normal"/>
    <w:autoRedefine/>
    <w:uiPriority w:val="39"/>
    <w:unhideWhenUsed/>
    <w:rsid w:val="00132285"/>
    <w:pPr>
      <w:tabs>
        <w:tab w:val="clear" w:pos="0"/>
      </w:tabs>
      <w:ind w:left="576"/>
      <w:jc w:val="left"/>
    </w:pPr>
    <w:rPr>
      <w:rFonts w:cstheme="minorHAnsi"/>
      <w:sz w:val="20"/>
      <w:szCs w:val="20"/>
    </w:rPr>
  </w:style>
  <w:style w:type="paragraph" w:styleId="TOC4">
    <w:name w:val="toc 4"/>
    <w:basedOn w:val="Normal"/>
    <w:next w:val="Normal"/>
    <w:autoRedefine/>
    <w:uiPriority w:val="39"/>
    <w:unhideWhenUsed/>
    <w:rsid w:val="00132285"/>
    <w:pPr>
      <w:tabs>
        <w:tab w:val="clear" w:pos="0"/>
      </w:tabs>
      <w:jc w:val="left"/>
    </w:pPr>
    <w:rPr>
      <w:rFonts w:cstheme="minorHAnsi"/>
      <w:sz w:val="20"/>
      <w:szCs w:val="20"/>
    </w:rPr>
  </w:style>
  <w:style w:type="paragraph" w:styleId="TOC5">
    <w:name w:val="toc 5"/>
    <w:basedOn w:val="Normal"/>
    <w:next w:val="Normal"/>
    <w:autoRedefine/>
    <w:uiPriority w:val="39"/>
    <w:unhideWhenUsed/>
    <w:rsid w:val="00E70F0B"/>
    <w:pPr>
      <w:tabs>
        <w:tab w:val="clear" w:pos="0"/>
      </w:tabs>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E70F0B"/>
    <w:pPr>
      <w:tabs>
        <w:tab w:val="clear" w:pos="0"/>
      </w:tabs>
      <w:ind w:left="96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E70F0B"/>
    <w:pPr>
      <w:tabs>
        <w:tab w:val="clear" w:pos="0"/>
      </w:tabs>
      <w:ind w:left="120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E70F0B"/>
    <w:pPr>
      <w:tabs>
        <w:tab w:val="clear" w:pos="0"/>
      </w:tabs>
      <w:ind w:left="144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E70F0B"/>
    <w:pPr>
      <w:tabs>
        <w:tab w:val="clear" w:pos="0"/>
      </w:tabs>
      <w:ind w:left="1680"/>
      <w:jc w:val="left"/>
    </w:pPr>
    <w:rPr>
      <w:rFonts w:asciiTheme="minorHAnsi" w:hAnsiTheme="minorHAnsi" w:cstheme="minorHAnsi"/>
      <w:sz w:val="20"/>
      <w:szCs w:val="20"/>
    </w:rPr>
  </w:style>
  <w:style w:type="character" w:styleId="Mention">
    <w:name w:val="Mention"/>
    <w:basedOn w:val="DefaultParagraphFont"/>
    <w:uiPriority w:val="99"/>
    <w:unhideWhenUsed/>
    <w:rsid w:val="0045040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63257">
      <w:bodyDiv w:val="1"/>
      <w:marLeft w:val="0"/>
      <w:marRight w:val="0"/>
      <w:marTop w:val="0"/>
      <w:marBottom w:val="0"/>
      <w:divBdr>
        <w:top w:val="none" w:sz="0" w:space="0" w:color="auto"/>
        <w:left w:val="none" w:sz="0" w:space="0" w:color="auto"/>
        <w:bottom w:val="none" w:sz="0" w:space="0" w:color="auto"/>
        <w:right w:val="none" w:sz="0" w:space="0" w:color="auto"/>
      </w:divBdr>
    </w:div>
    <w:div w:id="105658665">
      <w:bodyDiv w:val="1"/>
      <w:marLeft w:val="0"/>
      <w:marRight w:val="0"/>
      <w:marTop w:val="0"/>
      <w:marBottom w:val="0"/>
      <w:divBdr>
        <w:top w:val="none" w:sz="0" w:space="0" w:color="auto"/>
        <w:left w:val="none" w:sz="0" w:space="0" w:color="auto"/>
        <w:bottom w:val="none" w:sz="0" w:space="0" w:color="auto"/>
        <w:right w:val="none" w:sz="0" w:space="0" w:color="auto"/>
      </w:divBdr>
    </w:div>
    <w:div w:id="127628307">
      <w:bodyDiv w:val="1"/>
      <w:marLeft w:val="0"/>
      <w:marRight w:val="0"/>
      <w:marTop w:val="0"/>
      <w:marBottom w:val="0"/>
      <w:divBdr>
        <w:top w:val="none" w:sz="0" w:space="0" w:color="auto"/>
        <w:left w:val="none" w:sz="0" w:space="0" w:color="auto"/>
        <w:bottom w:val="none" w:sz="0" w:space="0" w:color="auto"/>
        <w:right w:val="none" w:sz="0" w:space="0" w:color="auto"/>
      </w:divBdr>
    </w:div>
    <w:div w:id="152525055">
      <w:bodyDiv w:val="1"/>
      <w:marLeft w:val="0"/>
      <w:marRight w:val="0"/>
      <w:marTop w:val="0"/>
      <w:marBottom w:val="0"/>
      <w:divBdr>
        <w:top w:val="none" w:sz="0" w:space="0" w:color="auto"/>
        <w:left w:val="none" w:sz="0" w:space="0" w:color="auto"/>
        <w:bottom w:val="none" w:sz="0" w:space="0" w:color="auto"/>
        <w:right w:val="none" w:sz="0" w:space="0" w:color="auto"/>
      </w:divBdr>
    </w:div>
    <w:div w:id="178813996">
      <w:bodyDiv w:val="1"/>
      <w:marLeft w:val="0"/>
      <w:marRight w:val="0"/>
      <w:marTop w:val="0"/>
      <w:marBottom w:val="0"/>
      <w:divBdr>
        <w:top w:val="none" w:sz="0" w:space="0" w:color="auto"/>
        <w:left w:val="none" w:sz="0" w:space="0" w:color="auto"/>
        <w:bottom w:val="none" w:sz="0" w:space="0" w:color="auto"/>
        <w:right w:val="none" w:sz="0" w:space="0" w:color="auto"/>
      </w:divBdr>
    </w:div>
    <w:div w:id="230431349">
      <w:bodyDiv w:val="1"/>
      <w:marLeft w:val="0"/>
      <w:marRight w:val="0"/>
      <w:marTop w:val="0"/>
      <w:marBottom w:val="0"/>
      <w:divBdr>
        <w:top w:val="none" w:sz="0" w:space="0" w:color="auto"/>
        <w:left w:val="none" w:sz="0" w:space="0" w:color="auto"/>
        <w:bottom w:val="none" w:sz="0" w:space="0" w:color="auto"/>
        <w:right w:val="none" w:sz="0" w:space="0" w:color="auto"/>
      </w:divBdr>
    </w:div>
    <w:div w:id="232274026">
      <w:bodyDiv w:val="1"/>
      <w:marLeft w:val="0"/>
      <w:marRight w:val="0"/>
      <w:marTop w:val="0"/>
      <w:marBottom w:val="0"/>
      <w:divBdr>
        <w:top w:val="none" w:sz="0" w:space="0" w:color="auto"/>
        <w:left w:val="none" w:sz="0" w:space="0" w:color="auto"/>
        <w:bottom w:val="none" w:sz="0" w:space="0" w:color="auto"/>
        <w:right w:val="none" w:sz="0" w:space="0" w:color="auto"/>
      </w:divBdr>
    </w:div>
    <w:div w:id="335807757">
      <w:bodyDiv w:val="1"/>
      <w:marLeft w:val="0"/>
      <w:marRight w:val="0"/>
      <w:marTop w:val="0"/>
      <w:marBottom w:val="0"/>
      <w:divBdr>
        <w:top w:val="none" w:sz="0" w:space="0" w:color="auto"/>
        <w:left w:val="none" w:sz="0" w:space="0" w:color="auto"/>
        <w:bottom w:val="none" w:sz="0" w:space="0" w:color="auto"/>
        <w:right w:val="none" w:sz="0" w:space="0" w:color="auto"/>
      </w:divBdr>
    </w:div>
    <w:div w:id="408890011">
      <w:bodyDiv w:val="1"/>
      <w:marLeft w:val="0"/>
      <w:marRight w:val="0"/>
      <w:marTop w:val="0"/>
      <w:marBottom w:val="0"/>
      <w:divBdr>
        <w:top w:val="none" w:sz="0" w:space="0" w:color="auto"/>
        <w:left w:val="none" w:sz="0" w:space="0" w:color="auto"/>
        <w:bottom w:val="none" w:sz="0" w:space="0" w:color="auto"/>
        <w:right w:val="none" w:sz="0" w:space="0" w:color="auto"/>
      </w:divBdr>
    </w:div>
    <w:div w:id="429669244">
      <w:bodyDiv w:val="1"/>
      <w:marLeft w:val="0"/>
      <w:marRight w:val="0"/>
      <w:marTop w:val="0"/>
      <w:marBottom w:val="0"/>
      <w:divBdr>
        <w:top w:val="none" w:sz="0" w:space="0" w:color="auto"/>
        <w:left w:val="none" w:sz="0" w:space="0" w:color="auto"/>
        <w:bottom w:val="none" w:sz="0" w:space="0" w:color="auto"/>
        <w:right w:val="none" w:sz="0" w:space="0" w:color="auto"/>
      </w:divBdr>
    </w:div>
    <w:div w:id="429938324">
      <w:bodyDiv w:val="1"/>
      <w:marLeft w:val="0"/>
      <w:marRight w:val="0"/>
      <w:marTop w:val="0"/>
      <w:marBottom w:val="0"/>
      <w:divBdr>
        <w:top w:val="none" w:sz="0" w:space="0" w:color="auto"/>
        <w:left w:val="none" w:sz="0" w:space="0" w:color="auto"/>
        <w:bottom w:val="none" w:sz="0" w:space="0" w:color="auto"/>
        <w:right w:val="none" w:sz="0" w:space="0" w:color="auto"/>
      </w:divBdr>
    </w:div>
    <w:div w:id="469326234">
      <w:bodyDiv w:val="1"/>
      <w:marLeft w:val="0"/>
      <w:marRight w:val="0"/>
      <w:marTop w:val="0"/>
      <w:marBottom w:val="0"/>
      <w:divBdr>
        <w:top w:val="none" w:sz="0" w:space="0" w:color="auto"/>
        <w:left w:val="none" w:sz="0" w:space="0" w:color="auto"/>
        <w:bottom w:val="none" w:sz="0" w:space="0" w:color="auto"/>
        <w:right w:val="none" w:sz="0" w:space="0" w:color="auto"/>
      </w:divBdr>
    </w:div>
    <w:div w:id="529924448">
      <w:bodyDiv w:val="1"/>
      <w:marLeft w:val="0"/>
      <w:marRight w:val="0"/>
      <w:marTop w:val="0"/>
      <w:marBottom w:val="0"/>
      <w:divBdr>
        <w:top w:val="none" w:sz="0" w:space="0" w:color="auto"/>
        <w:left w:val="none" w:sz="0" w:space="0" w:color="auto"/>
        <w:bottom w:val="none" w:sz="0" w:space="0" w:color="auto"/>
        <w:right w:val="none" w:sz="0" w:space="0" w:color="auto"/>
      </w:divBdr>
    </w:div>
    <w:div w:id="586351575">
      <w:bodyDiv w:val="1"/>
      <w:marLeft w:val="0"/>
      <w:marRight w:val="0"/>
      <w:marTop w:val="0"/>
      <w:marBottom w:val="0"/>
      <w:divBdr>
        <w:top w:val="none" w:sz="0" w:space="0" w:color="auto"/>
        <w:left w:val="none" w:sz="0" w:space="0" w:color="auto"/>
        <w:bottom w:val="none" w:sz="0" w:space="0" w:color="auto"/>
        <w:right w:val="none" w:sz="0" w:space="0" w:color="auto"/>
      </w:divBdr>
    </w:div>
    <w:div w:id="650259635">
      <w:bodyDiv w:val="1"/>
      <w:marLeft w:val="0"/>
      <w:marRight w:val="0"/>
      <w:marTop w:val="0"/>
      <w:marBottom w:val="0"/>
      <w:divBdr>
        <w:top w:val="none" w:sz="0" w:space="0" w:color="auto"/>
        <w:left w:val="none" w:sz="0" w:space="0" w:color="auto"/>
        <w:bottom w:val="none" w:sz="0" w:space="0" w:color="auto"/>
        <w:right w:val="none" w:sz="0" w:space="0" w:color="auto"/>
      </w:divBdr>
    </w:div>
    <w:div w:id="688988845">
      <w:bodyDiv w:val="1"/>
      <w:marLeft w:val="0"/>
      <w:marRight w:val="0"/>
      <w:marTop w:val="0"/>
      <w:marBottom w:val="0"/>
      <w:divBdr>
        <w:top w:val="none" w:sz="0" w:space="0" w:color="auto"/>
        <w:left w:val="none" w:sz="0" w:space="0" w:color="auto"/>
        <w:bottom w:val="none" w:sz="0" w:space="0" w:color="auto"/>
        <w:right w:val="none" w:sz="0" w:space="0" w:color="auto"/>
      </w:divBdr>
    </w:div>
    <w:div w:id="714814414">
      <w:bodyDiv w:val="1"/>
      <w:marLeft w:val="0"/>
      <w:marRight w:val="0"/>
      <w:marTop w:val="0"/>
      <w:marBottom w:val="0"/>
      <w:divBdr>
        <w:top w:val="none" w:sz="0" w:space="0" w:color="auto"/>
        <w:left w:val="none" w:sz="0" w:space="0" w:color="auto"/>
        <w:bottom w:val="none" w:sz="0" w:space="0" w:color="auto"/>
        <w:right w:val="none" w:sz="0" w:space="0" w:color="auto"/>
      </w:divBdr>
    </w:div>
    <w:div w:id="737437034">
      <w:bodyDiv w:val="1"/>
      <w:marLeft w:val="0"/>
      <w:marRight w:val="0"/>
      <w:marTop w:val="0"/>
      <w:marBottom w:val="0"/>
      <w:divBdr>
        <w:top w:val="none" w:sz="0" w:space="0" w:color="auto"/>
        <w:left w:val="none" w:sz="0" w:space="0" w:color="auto"/>
        <w:bottom w:val="none" w:sz="0" w:space="0" w:color="auto"/>
        <w:right w:val="none" w:sz="0" w:space="0" w:color="auto"/>
      </w:divBdr>
    </w:div>
    <w:div w:id="848180911">
      <w:bodyDiv w:val="1"/>
      <w:marLeft w:val="0"/>
      <w:marRight w:val="0"/>
      <w:marTop w:val="0"/>
      <w:marBottom w:val="0"/>
      <w:divBdr>
        <w:top w:val="none" w:sz="0" w:space="0" w:color="auto"/>
        <w:left w:val="none" w:sz="0" w:space="0" w:color="auto"/>
        <w:bottom w:val="none" w:sz="0" w:space="0" w:color="auto"/>
        <w:right w:val="none" w:sz="0" w:space="0" w:color="auto"/>
      </w:divBdr>
    </w:div>
    <w:div w:id="857888773">
      <w:bodyDiv w:val="1"/>
      <w:marLeft w:val="0"/>
      <w:marRight w:val="0"/>
      <w:marTop w:val="0"/>
      <w:marBottom w:val="0"/>
      <w:divBdr>
        <w:top w:val="none" w:sz="0" w:space="0" w:color="auto"/>
        <w:left w:val="none" w:sz="0" w:space="0" w:color="auto"/>
        <w:bottom w:val="none" w:sz="0" w:space="0" w:color="auto"/>
        <w:right w:val="none" w:sz="0" w:space="0" w:color="auto"/>
      </w:divBdr>
    </w:div>
    <w:div w:id="890768747">
      <w:bodyDiv w:val="1"/>
      <w:marLeft w:val="0"/>
      <w:marRight w:val="0"/>
      <w:marTop w:val="0"/>
      <w:marBottom w:val="0"/>
      <w:divBdr>
        <w:top w:val="none" w:sz="0" w:space="0" w:color="auto"/>
        <w:left w:val="none" w:sz="0" w:space="0" w:color="auto"/>
        <w:bottom w:val="none" w:sz="0" w:space="0" w:color="auto"/>
        <w:right w:val="none" w:sz="0" w:space="0" w:color="auto"/>
      </w:divBdr>
    </w:div>
    <w:div w:id="935400340">
      <w:bodyDiv w:val="1"/>
      <w:marLeft w:val="0"/>
      <w:marRight w:val="0"/>
      <w:marTop w:val="0"/>
      <w:marBottom w:val="0"/>
      <w:divBdr>
        <w:top w:val="none" w:sz="0" w:space="0" w:color="auto"/>
        <w:left w:val="none" w:sz="0" w:space="0" w:color="auto"/>
        <w:bottom w:val="none" w:sz="0" w:space="0" w:color="auto"/>
        <w:right w:val="none" w:sz="0" w:space="0" w:color="auto"/>
      </w:divBdr>
    </w:div>
    <w:div w:id="1113791481">
      <w:bodyDiv w:val="1"/>
      <w:marLeft w:val="0"/>
      <w:marRight w:val="0"/>
      <w:marTop w:val="0"/>
      <w:marBottom w:val="0"/>
      <w:divBdr>
        <w:top w:val="none" w:sz="0" w:space="0" w:color="auto"/>
        <w:left w:val="none" w:sz="0" w:space="0" w:color="auto"/>
        <w:bottom w:val="none" w:sz="0" w:space="0" w:color="auto"/>
        <w:right w:val="none" w:sz="0" w:space="0" w:color="auto"/>
      </w:divBdr>
    </w:div>
    <w:div w:id="1132288225">
      <w:bodyDiv w:val="1"/>
      <w:marLeft w:val="0"/>
      <w:marRight w:val="0"/>
      <w:marTop w:val="0"/>
      <w:marBottom w:val="0"/>
      <w:divBdr>
        <w:top w:val="none" w:sz="0" w:space="0" w:color="auto"/>
        <w:left w:val="none" w:sz="0" w:space="0" w:color="auto"/>
        <w:bottom w:val="none" w:sz="0" w:space="0" w:color="auto"/>
        <w:right w:val="none" w:sz="0" w:space="0" w:color="auto"/>
      </w:divBdr>
    </w:div>
    <w:div w:id="1141657790">
      <w:bodyDiv w:val="1"/>
      <w:marLeft w:val="0"/>
      <w:marRight w:val="0"/>
      <w:marTop w:val="0"/>
      <w:marBottom w:val="0"/>
      <w:divBdr>
        <w:top w:val="none" w:sz="0" w:space="0" w:color="auto"/>
        <w:left w:val="none" w:sz="0" w:space="0" w:color="auto"/>
        <w:bottom w:val="none" w:sz="0" w:space="0" w:color="auto"/>
        <w:right w:val="none" w:sz="0" w:space="0" w:color="auto"/>
      </w:divBdr>
    </w:div>
    <w:div w:id="1161308418">
      <w:bodyDiv w:val="1"/>
      <w:marLeft w:val="0"/>
      <w:marRight w:val="0"/>
      <w:marTop w:val="0"/>
      <w:marBottom w:val="0"/>
      <w:divBdr>
        <w:top w:val="none" w:sz="0" w:space="0" w:color="auto"/>
        <w:left w:val="none" w:sz="0" w:space="0" w:color="auto"/>
        <w:bottom w:val="none" w:sz="0" w:space="0" w:color="auto"/>
        <w:right w:val="none" w:sz="0" w:space="0" w:color="auto"/>
      </w:divBdr>
    </w:div>
    <w:div w:id="1193685698">
      <w:bodyDiv w:val="1"/>
      <w:marLeft w:val="0"/>
      <w:marRight w:val="0"/>
      <w:marTop w:val="0"/>
      <w:marBottom w:val="0"/>
      <w:divBdr>
        <w:top w:val="none" w:sz="0" w:space="0" w:color="auto"/>
        <w:left w:val="none" w:sz="0" w:space="0" w:color="auto"/>
        <w:bottom w:val="none" w:sz="0" w:space="0" w:color="auto"/>
        <w:right w:val="none" w:sz="0" w:space="0" w:color="auto"/>
      </w:divBdr>
    </w:div>
    <w:div w:id="1213543626">
      <w:bodyDiv w:val="1"/>
      <w:marLeft w:val="0"/>
      <w:marRight w:val="0"/>
      <w:marTop w:val="0"/>
      <w:marBottom w:val="0"/>
      <w:divBdr>
        <w:top w:val="none" w:sz="0" w:space="0" w:color="auto"/>
        <w:left w:val="none" w:sz="0" w:space="0" w:color="auto"/>
        <w:bottom w:val="none" w:sz="0" w:space="0" w:color="auto"/>
        <w:right w:val="none" w:sz="0" w:space="0" w:color="auto"/>
      </w:divBdr>
    </w:div>
    <w:div w:id="1243372865">
      <w:bodyDiv w:val="1"/>
      <w:marLeft w:val="0"/>
      <w:marRight w:val="0"/>
      <w:marTop w:val="0"/>
      <w:marBottom w:val="0"/>
      <w:divBdr>
        <w:top w:val="none" w:sz="0" w:space="0" w:color="auto"/>
        <w:left w:val="none" w:sz="0" w:space="0" w:color="auto"/>
        <w:bottom w:val="none" w:sz="0" w:space="0" w:color="auto"/>
        <w:right w:val="none" w:sz="0" w:space="0" w:color="auto"/>
      </w:divBdr>
    </w:div>
    <w:div w:id="1245146726">
      <w:bodyDiv w:val="1"/>
      <w:marLeft w:val="0"/>
      <w:marRight w:val="0"/>
      <w:marTop w:val="0"/>
      <w:marBottom w:val="0"/>
      <w:divBdr>
        <w:top w:val="none" w:sz="0" w:space="0" w:color="auto"/>
        <w:left w:val="none" w:sz="0" w:space="0" w:color="auto"/>
        <w:bottom w:val="none" w:sz="0" w:space="0" w:color="auto"/>
        <w:right w:val="none" w:sz="0" w:space="0" w:color="auto"/>
      </w:divBdr>
    </w:div>
    <w:div w:id="1327854429">
      <w:bodyDiv w:val="1"/>
      <w:marLeft w:val="0"/>
      <w:marRight w:val="0"/>
      <w:marTop w:val="0"/>
      <w:marBottom w:val="0"/>
      <w:divBdr>
        <w:top w:val="none" w:sz="0" w:space="0" w:color="auto"/>
        <w:left w:val="none" w:sz="0" w:space="0" w:color="auto"/>
        <w:bottom w:val="none" w:sz="0" w:space="0" w:color="auto"/>
        <w:right w:val="none" w:sz="0" w:space="0" w:color="auto"/>
      </w:divBdr>
    </w:div>
    <w:div w:id="1348410720">
      <w:bodyDiv w:val="1"/>
      <w:marLeft w:val="0"/>
      <w:marRight w:val="0"/>
      <w:marTop w:val="0"/>
      <w:marBottom w:val="0"/>
      <w:divBdr>
        <w:top w:val="none" w:sz="0" w:space="0" w:color="auto"/>
        <w:left w:val="none" w:sz="0" w:space="0" w:color="auto"/>
        <w:bottom w:val="none" w:sz="0" w:space="0" w:color="auto"/>
        <w:right w:val="none" w:sz="0" w:space="0" w:color="auto"/>
      </w:divBdr>
    </w:div>
    <w:div w:id="1405108701">
      <w:bodyDiv w:val="1"/>
      <w:marLeft w:val="0"/>
      <w:marRight w:val="0"/>
      <w:marTop w:val="0"/>
      <w:marBottom w:val="0"/>
      <w:divBdr>
        <w:top w:val="none" w:sz="0" w:space="0" w:color="auto"/>
        <w:left w:val="none" w:sz="0" w:space="0" w:color="auto"/>
        <w:bottom w:val="none" w:sz="0" w:space="0" w:color="auto"/>
        <w:right w:val="none" w:sz="0" w:space="0" w:color="auto"/>
      </w:divBdr>
    </w:div>
    <w:div w:id="1455363742">
      <w:bodyDiv w:val="1"/>
      <w:marLeft w:val="4"/>
      <w:marRight w:val="4"/>
      <w:marTop w:val="4"/>
      <w:marBottom w:val="4"/>
      <w:divBdr>
        <w:top w:val="none" w:sz="0" w:space="0" w:color="auto"/>
        <w:left w:val="none" w:sz="0" w:space="0" w:color="auto"/>
        <w:bottom w:val="none" w:sz="0" w:space="0" w:color="auto"/>
        <w:right w:val="none" w:sz="0" w:space="0" w:color="auto"/>
      </w:divBdr>
      <w:divsChild>
        <w:div w:id="2055033797">
          <w:marLeft w:val="0"/>
          <w:marRight w:val="0"/>
          <w:marTop w:val="0"/>
          <w:marBottom w:val="0"/>
          <w:divBdr>
            <w:top w:val="none" w:sz="0" w:space="0" w:color="auto"/>
            <w:left w:val="none" w:sz="0" w:space="0" w:color="auto"/>
            <w:bottom w:val="none" w:sz="0" w:space="0" w:color="auto"/>
            <w:right w:val="none" w:sz="0" w:space="0" w:color="auto"/>
          </w:divBdr>
          <w:divsChild>
            <w:div w:id="1858273927">
              <w:marLeft w:val="0"/>
              <w:marRight w:val="0"/>
              <w:marTop w:val="0"/>
              <w:marBottom w:val="0"/>
              <w:divBdr>
                <w:top w:val="none" w:sz="0" w:space="0" w:color="auto"/>
                <w:left w:val="none" w:sz="0" w:space="0" w:color="auto"/>
                <w:bottom w:val="none" w:sz="0" w:space="0" w:color="auto"/>
                <w:right w:val="none" w:sz="0" w:space="0" w:color="auto"/>
              </w:divBdr>
              <w:divsChild>
                <w:div w:id="815953758">
                  <w:marLeft w:val="0"/>
                  <w:marRight w:val="0"/>
                  <w:marTop w:val="0"/>
                  <w:marBottom w:val="180"/>
                  <w:divBdr>
                    <w:top w:val="none" w:sz="0" w:space="0" w:color="auto"/>
                    <w:left w:val="none" w:sz="0" w:space="0" w:color="auto"/>
                    <w:bottom w:val="none" w:sz="0" w:space="0" w:color="auto"/>
                    <w:right w:val="none" w:sz="0" w:space="0" w:color="auto"/>
                  </w:divBdr>
                  <w:divsChild>
                    <w:div w:id="1064599509">
                      <w:marLeft w:val="0"/>
                      <w:marRight w:val="0"/>
                      <w:marTop w:val="0"/>
                      <w:marBottom w:val="0"/>
                      <w:divBdr>
                        <w:top w:val="none" w:sz="0" w:space="0" w:color="auto"/>
                        <w:left w:val="none" w:sz="0" w:space="0" w:color="auto"/>
                        <w:bottom w:val="none" w:sz="0" w:space="0" w:color="auto"/>
                        <w:right w:val="none" w:sz="0" w:space="0" w:color="auto"/>
                      </w:divBdr>
                      <w:divsChild>
                        <w:div w:id="38827815">
                          <w:marLeft w:val="0"/>
                          <w:marRight w:val="0"/>
                          <w:marTop w:val="0"/>
                          <w:marBottom w:val="0"/>
                          <w:divBdr>
                            <w:top w:val="none" w:sz="0" w:space="0" w:color="auto"/>
                            <w:left w:val="none" w:sz="0" w:space="0" w:color="auto"/>
                            <w:bottom w:val="none" w:sz="0" w:space="0" w:color="auto"/>
                            <w:right w:val="none" w:sz="0" w:space="0" w:color="auto"/>
                          </w:divBdr>
                          <w:divsChild>
                            <w:div w:id="211393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465144">
      <w:bodyDiv w:val="1"/>
      <w:marLeft w:val="0"/>
      <w:marRight w:val="0"/>
      <w:marTop w:val="0"/>
      <w:marBottom w:val="0"/>
      <w:divBdr>
        <w:top w:val="none" w:sz="0" w:space="0" w:color="auto"/>
        <w:left w:val="none" w:sz="0" w:space="0" w:color="auto"/>
        <w:bottom w:val="none" w:sz="0" w:space="0" w:color="auto"/>
        <w:right w:val="none" w:sz="0" w:space="0" w:color="auto"/>
      </w:divBdr>
    </w:div>
    <w:div w:id="1521703496">
      <w:bodyDiv w:val="1"/>
      <w:marLeft w:val="0"/>
      <w:marRight w:val="0"/>
      <w:marTop w:val="0"/>
      <w:marBottom w:val="0"/>
      <w:divBdr>
        <w:top w:val="none" w:sz="0" w:space="0" w:color="auto"/>
        <w:left w:val="none" w:sz="0" w:space="0" w:color="auto"/>
        <w:bottom w:val="none" w:sz="0" w:space="0" w:color="auto"/>
        <w:right w:val="none" w:sz="0" w:space="0" w:color="auto"/>
      </w:divBdr>
    </w:div>
    <w:div w:id="1523933602">
      <w:bodyDiv w:val="1"/>
      <w:marLeft w:val="0"/>
      <w:marRight w:val="0"/>
      <w:marTop w:val="0"/>
      <w:marBottom w:val="0"/>
      <w:divBdr>
        <w:top w:val="none" w:sz="0" w:space="0" w:color="auto"/>
        <w:left w:val="none" w:sz="0" w:space="0" w:color="auto"/>
        <w:bottom w:val="none" w:sz="0" w:space="0" w:color="auto"/>
        <w:right w:val="none" w:sz="0" w:space="0" w:color="auto"/>
      </w:divBdr>
    </w:div>
    <w:div w:id="1555308805">
      <w:bodyDiv w:val="1"/>
      <w:marLeft w:val="0"/>
      <w:marRight w:val="0"/>
      <w:marTop w:val="0"/>
      <w:marBottom w:val="0"/>
      <w:divBdr>
        <w:top w:val="none" w:sz="0" w:space="0" w:color="auto"/>
        <w:left w:val="none" w:sz="0" w:space="0" w:color="auto"/>
        <w:bottom w:val="none" w:sz="0" w:space="0" w:color="auto"/>
        <w:right w:val="none" w:sz="0" w:space="0" w:color="auto"/>
      </w:divBdr>
    </w:div>
    <w:div w:id="1556550841">
      <w:bodyDiv w:val="1"/>
      <w:marLeft w:val="0"/>
      <w:marRight w:val="0"/>
      <w:marTop w:val="0"/>
      <w:marBottom w:val="0"/>
      <w:divBdr>
        <w:top w:val="none" w:sz="0" w:space="0" w:color="auto"/>
        <w:left w:val="none" w:sz="0" w:space="0" w:color="auto"/>
        <w:bottom w:val="none" w:sz="0" w:space="0" w:color="auto"/>
        <w:right w:val="none" w:sz="0" w:space="0" w:color="auto"/>
      </w:divBdr>
    </w:div>
    <w:div w:id="1568683353">
      <w:bodyDiv w:val="1"/>
      <w:marLeft w:val="0"/>
      <w:marRight w:val="0"/>
      <w:marTop w:val="0"/>
      <w:marBottom w:val="0"/>
      <w:divBdr>
        <w:top w:val="none" w:sz="0" w:space="0" w:color="auto"/>
        <w:left w:val="none" w:sz="0" w:space="0" w:color="auto"/>
        <w:bottom w:val="none" w:sz="0" w:space="0" w:color="auto"/>
        <w:right w:val="none" w:sz="0" w:space="0" w:color="auto"/>
      </w:divBdr>
    </w:div>
    <w:div w:id="1618876490">
      <w:bodyDiv w:val="1"/>
      <w:marLeft w:val="0"/>
      <w:marRight w:val="0"/>
      <w:marTop w:val="0"/>
      <w:marBottom w:val="0"/>
      <w:divBdr>
        <w:top w:val="none" w:sz="0" w:space="0" w:color="auto"/>
        <w:left w:val="none" w:sz="0" w:space="0" w:color="auto"/>
        <w:bottom w:val="none" w:sz="0" w:space="0" w:color="auto"/>
        <w:right w:val="none" w:sz="0" w:space="0" w:color="auto"/>
      </w:divBdr>
    </w:div>
    <w:div w:id="1656565118">
      <w:bodyDiv w:val="1"/>
      <w:marLeft w:val="0"/>
      <w:marRight w:val="0"/>
      <w:marTop w:val="0"/>
      <w:marBottom w:val="0"/>
      <w:divBdr>
        <w:top w:val="none" w:sz="0" w:space="0" w:color="auto"/>
        <w:left w:val="none" w:sz="0" w:space="0" w:color="auto"/>
        <w:bottom w:val="none" w:sz="0" w:space="0" w:color="auto"/>
        <w:right w:val="none" w:sz="0" w:space="0" w:color="auto"/>
      </w:divBdr>
    </w:div>
    <w:div w:id="1661272472">
      <w:bodyDiv w:val="1"/>
      <w:marLeft w:val="0"/>
      <w:marRight w:val="0"/>
      <w:marTop w:val="0"/>
      <w:marBottom w:val="0"/>
      <w:divBdr>
        <w:top w:val="none" w:sz="0" w:space="0" w:color="auto"/>
        <w:left w:val="none" w:sz="0" w:space="0" w:color="auto"/>
        <w:bottom w:val="none" w:sz="0" w:space="0" w:color="auto"/>
        <w:right w:val="none" w:sz="0" w:space="0" w:color="auto"/>
      </w:divBdr>
    </w:div>
    <w:div w:id="1689408107">
      <w:bodyDiv w:val="1"/>
      <w:marLeft w:val="0"/>
      <w:marRight w:val="0"/>
      <w:marTop w:val="0"/>
      <w:marBottom w:val="0"/>
      <w:divBdr>
        <w:top w:val="none" w:sz="0" w:space="0" w:color="auto"/>
        <w:left w:val="none" w:sz="0" w:space="0" w:color="auto"/>
        <w:bottom w:val="none" w:sz="0" w:space="0" w:color="auto"/>
        <w:right w:val="none" w:sz="0" w:space="0" w:color="auto"/>
      </w:divBdr>
    </w:div>
    <w:div w:id="1758596027">
      <w:bodyDiv w:val="1"/>
      <w:marLeft w:val="0"/>
      <w:marRight w:val="0"/>
      <w:marTop w:val="0"/>
      <w:marBottom w:val="0"/>
      <w:divBdr>
        <w:top w:val="none" w:sz="0" w:space="0" w:color="auto"/>
        <w:left w:val="none" w:sz="0" w:space="0" w:color="auto"/>
        <w:bottom w:val="none" w:sz="0" w:space="0" w:color="auto"/>
        <w:right w:val="none" w:sz="0" w:space="0" w:color="auto"/>
      </w:divBdr>
    </w:div>
    <w:div w:id="1774782696">
      <w:bodyDiv w:val="1"/>
      <w:marLeft w:val="0"/>
      <w:marRight w:val="0"/>
      <w:marTop w:val="0"/>
      <w:marBottom w:val="0"/>
      <w:divBdr>
        <w:top w:val="none" w:sz="0" w:space="0" w:color="auto"/>
        <w:left w:val="none" w:sz="0" w:space="0" w:color="auto"/>
        <w:bottom w:val="none" w:sz="0" w:space="0" w:color="auto"/>
        <w:right w:val="none" w:sz="0" w:space="0" w:color="auto"/>
      </w:divBdr>
    </w:div>
    <w:div w:id="1798600072">
      <w:bodyDiv w:val="1"/>
      <w:marLeft w:val="0"/>
      <w:marRight w:val="0"/>
      <w:marTop w:val="0"/>
      <w:marBottom w:val="0"/>
      <w:divBdr>
        <w:top w:val="none" w:sz="0" w:space="0" w:color="auto"/>
        <w:left w:val="none" w:sz="0" w:space="0" w:color="auto"/>
        <w:bottom w:val="none" w:sz="0" w:space="0" w:color="auto"/>
        <w:right w:val="none" w:sz="0" w:space="0" w:color="auto"/>
      </w:divBdr>
    </w:div>
    <w:div w:id="1847017933">
      <w:bodyDiv w:val="1"/>
      <w:marLeft w:val="0"/>
      <w:marRight w:val="0"/>
      <w:marTop w:val="0"/>
      <w:marBottom w:val="0"/>
      <w:divBdr>
        <w:top w:val="none" w:sz="0" w:space="0" w:color="auto"/>
        <w:left w:val="none" w:sz="0" w:space="0" w:color="auto"/>
        <w:bottom w:val="none" w:sz="0" w:space="0" w:color="auto"/>
        <w:right w:val="none" w:sz="0" w:space="0" w:color="auto"/>
      </w:divBdr>
    </w:div>
    <w:div w:id="1967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gela_S_McIntosh-Davis@mcpsmd.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ntgomeryschoolsmd.org/calendar/mcpsbids.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esha_Daley@mcpsmd.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ngela_S_Mcintosh-Davis@mcpsmd.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sd.state.md.us/comar/SubtitleSearch.aspx?search=20.50.10.*" TargetMode="External"/><Relationship Id="rId14" Type="http://schemas.openxmlformats.org/officeDocument/2006/relationships/hyperlink" Target="https://procurement.montgomeryschoolsmd.org/home/B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E8931-1B72-4AFB-BFA7-59CC4266C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21</Pages>
  <Words>8235</Words>
  <Characters>48439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REQUEST FOR PROPOSAL</vt:lpstr>
    </vt:vector>
  </TitlesOfParts>
  <Company>MCPS</Company>
  <LinksUpToDate>false</LinksUpToDate>
  <CharactersWithSpaces>56561</CharactersWithSpaces>
  <SharedDoc>false</SharedDoc>
  <HLinks>
    <vt:vector size="186" baseType="variant">
      <vt:variant>
        <vt:i4>7471204</vt:i4>
      </vt:variant>
      <vt:variant>
        <vt:i4>171</vt:i4>
      </vt:variant>
      <vt:variant>
        <vt:i4>0</vt:i4>
      </vt:variant>
      <vt:variant>
        <vt:i4>5</vt:i4>
      </vt:variant>
      <vt:variant>
        <vt:lpwstr>https://www.montgomeryschoolsmd.org/calendar/mcpsbids.aspx</vt:lpwstr>
      </vt:variant>
      <vt:variant>
        <vt:lpwstr/>
      </vt:variant>
      <vt:variant>
        <vt:i4>5177390</vt:i4>
      </vt:variant>
      <vt:variant>
        <vt:i4>162</vt:i4>
      </vt:variant>
      <vt:variant>
        <vt:i4>0</vt:i4>
      </vt:variant>
      <vt:variant>
        <vt:i4>5</vt:i4>
      </vt:variant>
      <vt:variant>
        <vt:lpwstr>mailto:Angela_S_Mcintosh-Davis@mcpsmd.org</vt:lpwstr>
      </vt:variant>
      <vt:variant>
        <vt:lpwstr/>
      </vt:variant>
      <vt:variant>
        <vt:i4>2949169</vt:i4>
      </vt:variant>
      <vt:variant>
        <vt:i4>159</vt:i4>
      </vt:variant>
      <vt:variant>
        <vt:i4>0</vt:i4>
      </vt:variant>
      <vt:variant>
        <vt:i4>5</vt:i4>
      </vt:variant>
      <vt:variant>
        <vt:lpwstr>http://www.dsd.state.md.us/comar/SubtitleSearch.aspx?search=20.50.10.*</vt:lpwstr>
      </vt:variant>
      <vt:variant>
        <vt:lpwstr/>
      </vt:variant>
      <vt:variant>
        <vt:i4>1441840</vt:i4>
      </vt:variant>
      <vt:variant>
        <vt:i4>152</vt:i4>
      </vt:variant>
      <vt:variant>
        <vt:i4>0</vt:i4>
      </vt:variant>
      <vt:variant>
        <vt:i4>5</vt:i4>
      </vt:variant>
      <vt:variant>
        <vt:lpwstr/>
      </vt:variant>
      <vt:variant>
        <vt:lpwstr>_Toc200627000</vt:lpwstr>
      </vt:variant>
      <vt:variant>
        <vt:i4>1966137</vt:i4>
      </vt:variant>
      <vt:variant>
        <vt:i4>146</vt:i4>
      </vt:variant>
      <vt:variant>
        <vt:i4>0</vt:i4>
      </vt:variant>
      <vt:variant>
        <vt:i4>5</vt:i4>
      </vt:variant>
      <vt:variant>
        <vt:lpwstr/>
      </vt:variant>
      <vt:variant>
        <vt:lpwstr>_Toc200626999</vt:lpwstr>
      </vt:variant>
      <vt:variant>
        <vt:i4>1966137</vt:i4>
      </vt:variant>
      <vt:variant>
        <vt:i4>140</vt:i4>
      </vt:variant>
      <vt:variant>
        <vt:i4>0</vt:i4>
      </vt:variant>
      <vt:variant>
        <vt:i4>5</vt:i4>
      </vt:variant>
      <vt:variant>
        <vt:lpwstr/>
      </vt:variant>
      <vt:variant>
        <vt:lpwstr>_Toc200626998</vt:lpwstr>
      </vt:variant>
      <vt:variant>
        <vt:i4>1966137</vt:i4>
      </vt:variant>
      <vt:variant>
        <vt:i4>134</vt:i4>
      </vt:variant>
      <vt:variant>
        <vt:i4>0</vt:i4>
      </vt:variant>
      <vt:variant>
        <vt:i4>5</vt:i4>
      </vt:variant>
      <vt:variant>
        <vt:lpwstr/>
      </vt:variant>
      <vt:variant>
        <vt:lpwstr>_Toc200626997</vt:lpwstr>
      </vt:variant>
      <vt:variant>
        <vt:i4>1966137</vt:i4>
      </vt:variant>
      <vt:variant>
        <vt:i4>128</vt:i4>
      </vt:variant>
      <vt:variant>
        <vt:i4>0</vt:i4>
      </vt:variant>
      <vt:variant>
        <vt:i4>5</vt:i4>
      </vt:variant>
      <vt:variant>
        <vt:lpwstr/>
      </vt:variant>
      <vt:variant>
        <vt:lpwstr>_Toc200626996</vt:lpwstr>
      </vt:variant>
      <vt:variant>
        <vt:i4>1966137</vt:i4>
      </vt:variant>
      <vt:variant>
        <vt:i4>122</vt:i4>
      </vt:variant>
      <vt:variant>
        <vt:i4>0</vt:i4>
      </vt:variant>
      <vt:variant>
        <vt:i4>5</vt:i4>
      </vt:variant>
      <vt:variant>
        <vt:lpwstr/>
      </vt:variant>
      <vt:variant>
        <vt:lpwstr>_Toc200626995</vt:lpwstr>
      </vt:variant>
      <vt:variant>
        <vt:i4>1966137</vt:i4>
      </vt:variant>
      <vt:variant>
        <vt:i4>116</vt:i4>
      </vt:variant>
      <vt:variant>
        <vt:i4>0</vt:i4>
      </vt:variant>
      <vt:variant>
        <vt:i4>5</vt:i4>
      </vt:variant>
      <vt:variant>
        <vt:lpwstr/>
      </vt:variant>
      <vt:variant>
        <vt:lpwstr>_Toc200626994</vt:lpwstr>
      </vt:variant>
      <vt:variant>
        <vt:i4>1966137</vt:i4>
      </vt:variant>
      <vt:variant>
        <vt:i4>110</vt:i4>
      </vt:variant>
      <vt:variant>
        <vt:i4>0</vt:i4>
      </vt:variant>
      <vt:variant>
        <vt:i4>5</vt:i4>
      </vt:variant>
      <vt:variant>
        <vt:lpwstr/>
      </vt:variant>
      <vt:variant>
        <vt:lpwstr>_Toc200626993</vt:lpwstr>
      </vt:variant>
      <vt:variant>
        <vt:i4>1966137</vt:i4>
      </vt:variant>
      <vt:variant>
        <vt:i4>104</vt:i4>
      </vt:variant>
      <vt:variant>
        <vt:i4>0</vt:i4>
      </vt:variant>
      <vt:variant>
        <vt:i4>5</vt:i4>
      </vt:variant>
      <vt:variant>
        <vt:lpwstr/>
      </vt:variant>
      <vt:variant>
        <vt:lpwstr>_Toc200626992</vt:lpwstr>
      </vt:variant>
      <vt:variant>
        <vt:i4>1966137</vt:i4>
      </vt:variant>
      <vt:variant>
        <vt:i4>98</vt:i4>
      </vt:variant>
      <vt:variant>
        <vt:i4>0</vt:i4>
      </vt:variant>
      <vt:variant>
        <vt:i4>5</vt:i4>
      </vt:variant>
      <vt:variant>
        <vt:lpwstr/>
      </vt:variant>
      <vt:variant>
        <vt:lpwstr>_Toc200626991</vt:lpwstr>
      </vt:variant>
      <vt:variant>
        <vt:i4>1966137</vt:i4>
      </vt:variant>
      <vt:variant>
        <vt:i4>92</vt:i4>
      </vt:variant>
      <vt:variant>
        <vt:i4>0</vt:i4>
      </vt:variant>
      <vt:variant>
        <vt:i4>5</vt:i4>
      </vt:variant>
      <vt:variant>
        <vt:lpwstr/>
      </vt:variant>
      <vt:variant>
        <vt:lpwstr>_Toc200626990</vt:lpwstr>
      </vt:variant>
      <vt:variant>
        <vt:i4>2031673</vt:i4>
      </vt:variant>
      <vt:variant>
        <vt:i4>86</vt:i4>
      </vt:variant>
      <vt:variant>
        <vt:i4>0</vt:i4>
      </vt:variant>
      <vt:variant>
        <vt:i4>5</vt:i4>
      </vt:variant>
      <vt:variant>
        <vt:lpwstr/>
      </vt:variant>
      <vt:variant>
        <vt:lpwstr>_Toc200626989</vt:lpwstr>
      </vt:variant>
      <vt:variant>
        <vt:i4>2031673</vt:i4>
      </vt:variant>
      <vt:variant>
        <vt:i4>80</vt:i4>
      </vt:variant>
      <vt:variant>
        <vt:i4>0</vt:i4>
      </vt:variant>
      <vt:variant>
        <vt:i4>5</vt:i4>
      </vt:variant>
      <vt:variant>
        <vt:lpwstr/>
      </vt:variant>
      <vt:variant>
        <vt:lpwstr>_Toc200626988</vt:lpwstr>
      </vt:variant>
      <vt:variant>
        <vt:i4>2031673</vt:i4>
      </vt:variant>
      <vt:variant>
        <vt:i4>74</vt:i4>
      </vt:variant>
      <vt:variant>
        <vt:i4>0</vt:i4>
      </vt:variant>
      <vt:variant>
        <vt:i4>5</vt:i4>
      </vt:variant>
      <vt:variant>
        <vt:lpwstr/>
      </vt:variant>
      <vt:variant>
        <vt:lpwstr>_Toc200626987</vt:lpwstr>
      </vt:variant>
      <vt:variant>
        <vt:i4>2031673</vt:i4>
      </vt:variant>
      <vt:variant>
        <vt:i4>68</vt:i4>
      </vt:variant>
      <vt:variant>
        <vt:i4>0</vt:i4>
      </vt:variant>
      <vt:variant>
        <vt:i4>5</vt:i4>
      </vt:variant>
      <vt:variant>
        <vt:lpwstr/>
      </vt:variant>
      <vt:variant>
        <vt:lpwstr>_Toc200626986</vt:lpwstr>
      </vt:variant>
      <vt:variant>
        <vt:i4>2031673</vt:i4>
      </vt:variant>
      <vt:variant>
        <vt:i4>62</vt:i4>
      </vt:variant>
      <vt:variant>
        <vt:i4>0</vt:i4>
      </vt:variant>
      <vt:variant>
        <vt:i4>5</vt:i4>
      </vt:variant>
      <vt:variant>
        <vt:lpwstr/>
      </vt:variant>
      <vt:variant>
        <vt:lpwstr>_Toc200626985</vt:lpwstr>
      </vt:variant>
      <vt:variant>
        <vt:i4>2031673</vt:i4>
      </vt:variant>
      <vt:variant>
        <vt:i4>56</vt:i4>
      </vt:variant>
      <vt:variant>
        <vt:i4>0</vt:i4>
      </vt:variant>
      <vt:variant>
        <vt:i4>5</vt:i4>
      </vt:variant>
      <vt:variant>
        <vt:lpwstr/>
      </vt:variant>
      <vt:variant>
        <vt:lpwstr>_Toc200626984</vt:lpwstr>
      </vt:variant>
      <vt:variant>
        <vt:i4>2031673</vt:i4>
      </vt:variant>
      <vt:variant>
        <vt:i4>50</vt:i4>
      </vt:variant>
      <vt:variant>
        <vt:i4>0</vt:i4>
      </vt:variant>
      <vt:variant>
        <vt:i4>5</vt:i4>
      </vt:variant>
      <vt:variant>
        <vt:lpwstr/>
      </vt:variant>
      <vt:variant>
        <vt:lpwstr>_Toc200626983</vt:lpwstr>
      </vt:variant>
      <vt:variant>
        <vt:i4>2031673</vt:i4>
      </vt:variant>
      <vt:variant>
        <vt:i4>44</vt:i4>
      </vt:variant>
      <vt:variant>
        <vt:i4>0</vt:i4>
      </vt:variant>
      <vt:variant>
        <vt:i4>5</vt:i4>
      </vt:variant>
      <vt:variant>
        <vt:lpwstr/>
      </vt:variant>
      <vt:variant>
        <vt:lpwstr>_Toc200626982</vt:lpwstr>
      </vt:variant>
      <vt:variant>
        <vt:i4>2031673</vt:i4>
      </vt:variant>
      <vt:variant>
        <vt:i4>38</vt:i4>
      </vt:variant>
      <vt:variant>
        <vt:i4>0</vt:i4>
      </vt:variant>
      <vt:variant>
        <vt:i4>5</vt:i4>
      </vt:variant>
      <vt:variant>
        <vt:lpwstr/>
      </vt:variant>
      <vt:variant>
        <vt:lpwstr>_Toc200626981</vt:lpwstr>
      </vt:variant>
      <vt:variant>
        <vt:i4>2031673</vt:i4>
      </vt:variant>
      <vt:variant>
        <vt:i4>32</vt:i4>
      </vt:variant>
      <vt:variant>
        <vt:i4>0</vt:i4>
      </vt:variant>
      <vt:variant>
        <vt:i4>5</vt:i4>
      </vt:variant>
      <vt:variant>
        <vt:lpwstr/>
      </vt:variant>
      <vt:variant>
        <vt:lpwstr>_Toc200626980</vt:lpwstr>
      </vt:variant>
      <vt:variant>
        <vt:i4>1048633</vt:i4>
      </vt:variant>
      <vt:variant>
        <vt:i4>26</vt:i4>
      </vt:variant>
      <vt:variant>
        <vt:i4>0</vt:i4>
      </vt:variant>
      <vt:variant>
        <vt:i4>5</vt:i4>
      </vt:variant>
      <vt:variant>
        <vt:lpwstr/>
      </vt:variant>
      <vt:variant>
        <vt:lpwstr>_Toc200626979</vt:lpwstr>
      </vt:variant>
      <vt:variant>
        <vt:i4>1048633</vt:i4>
      </vt:variant>
      <vt:variant>
        <vt:i4>20</vt:i4>
      </vt:variant>
      <vt:variant>
        <vt:i4>0</vt:i4>
      </vt:variant>
      <vt:variant>
        <vt:i4>5</vt:i4>
      </vt:variant>
      <vt:variant>
        <vt:lpwstr/>
      </vt:variant>
      <vt:variant>
        <vt:lpwstr>_Toc200626978</vt:lpwstr>
      </vt:variant>
      <vt:variant>
        <vt:i4>1048633</vt:i4>
      </vt:variant>
      <vt:variant>
        <vt:i4>14</vt:i4>
      </vt:variant>
      <vt:variant>
        <vt:i4>0</vt:i4>
      </vt:variant>
      <vt:variant>
        <vt:i4>5</vt:i4>
      </vt:variant>
      <vt:variant>
        <vt:lpwstr/>
      </vt:variant>
      <vt:variant>
        <vt:lpwstr>_Toc200626977</vt:lpwstr>
      </vt:variant>
      <vt:variant>
        <vt:i4>1048633</vt:i4>
      </vt:variant>
      <vt:variant>
        <vt:i4>8</vt:i4>
      </vt:variant>
      <vt:variant>
        <vt:i4>0</vt:i4>
      </vt:variant>
      <vt:variant>
        <vt:i4>5</vt:i4>
      </vt:variant>
      <vt:variant>
        <vt:lpwstr/>
      </vt:variant>
      <vt:variant>
        <vt:lpwstr>_Toc200626976</vt:lpwstr>
      </vt:variant>
      <vt:variant>
        <vt:i4>1048633</vt:i4>
      </vt:variant>
      <vt:variant>
        <vt:i4>2</vt:i4>
      </vt:variant>
      <vt:variant>
        <vt:i4>0</vt:i4>
      </vt:variant>
      <vt:variant>
        <vt:i4>5</vt:i4>
      </vt:variant>
      <vt:variant>
        <vt:lpwstr/>
      </vt:variant>
      <vt:variant>
        <vt:lpwstr>_Toc200626975</vt:lpwstr>
      </vt:variant>
      <vt:variant>
        <vt:i4>6553665</vt:i4>
      </vt:variant>
      <vt:variant>
        <vt:i4>3</vt:i4>
      </vt:variant>
      <vt:variant>
        <vt:i4>0</vt:i4>
      </vt:variant>
      <vt:variant>
        <vt:i4>5</vt:i4>
      </vt:variant>
      <vt:variant>
        <vt:lpwstr>mailto:Gabriel.Emunah@nv5.com</vt:lpwstr>
      </vt:variant>
      <vt:variant>
        <vt:lpwstr/>
      </vt:variant>
      <vt:variant>
        <vt:i4>6553665</vt:i4>
      </vt:variant>
      <vt:variant>
        <vt:i4>0</vt:i4>
      </vt:variant>
      <vt:variant>
        <vt:i4>0</vt:i4>
      </vt:variant>
      <vt:variant>
        <vt:i4>5</vt:i4>
      </vt:variant>
      <vt:variant>
        <vt:lpwstr>mailto:Gabriel.Emunah@nv5.com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MCPS</dc:creator>
  <cp:keywords/>
  <cp:lastModifiedBy>McIntosh-Davis, Angela S</cp:lastModifiedBy>
  <cp:revision>5</cp:revision>
  <cp:lastPrinted>2025-06-20T17:06:00Z</cp:lastPrinted>
  <dcterms:created xsi:type="dcterms:W3CDTF">2025-06-20T13:32:00Z</dcterms:created>
  <dcterms:modified xsi:type="dcterms:W3CDTF">2025-06-20T21:03:00Z</dcterms:modified>
</cp:coreProperties>
</file>